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89B12" w14:textId="38082845"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675A2A">
        <w:rPr>
          <w:rFonts w:ascii="Arial" w:hAnsi="Arial" w:cs="Arial"/>
          <w:b/>
          <w:bCs/>
          <w:sz w:val="28"/>
        </w:rPr>
        <w:t>7</w:t>
      </w:r>
      <w:r w:rsidR="00A37469">
        <w:rPr>
          <w:rFonts w:ascii="Arial" w:hAnsi="Arial" w:cs="Arial"/>
          <w:b/>
          <w:bCs/>
          <w:sz w:val="28"/>
        </w:rPr>
        <w:t>bis</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335240">
        <w:rPr>
          <w:rFonts w:ascii="Arial" w:hAnsi="Arial" w:cs="Arial"/>
          <w:b/>
          <w:bCs/>
          <w:sz w:val="28"/>
        </w:rPr>
        <w:tab/>
      </w:r>
      <w:r w:rsidR="00547700" w:rsidRPr="00547700">
        <w:rPr>
          <w:rFonts w:ascii="Arial" w:hAnsi="Arial" w:cs="Arial"/>
          <w:b/>
          <w:bCs/>
          <w:sz w:val="28"/>
        </w:rPr>
        <w:t>R1-2200361</w:t>
      </w:r>
    </w:p>
    <w:p w14:paraId="2B61B936" w14:textId="30336E19"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sidR="006E0B25">
        <w:rPr>
          <w:rFonts w:ascii="Arial" w:eastAsia="MS Mincho" w:hAnsi="Arial" w:cs="Arial"/>
          <w:b/>
          <w:bCs/>
          <w:sz w:val="28"/>
        </w:rPr>
        <w:t>January 17</w:t>
      </w:r>
      <w:r w:rsidR="00B07CCF" w:rsidRPr="00B552FA">
        <w:rPr>
          <w:rFonts w:ascii="Arial" w:eastAsia="MS Mincho" w:hAnsi="Arial" w:cs="Arial"/>
          <w:b/>
          <w:bCs/>
          <w:sz w:val="28"/>
          <w:vertAlign w:val="superscript"/>
        </w:rPr>
        <w:t>th</w:t>
      </w:r>
      <w:r w:rsidR="00B07CCF">
        <w:rPr>
          <w:rFonts w:ascii="Arial" w:eastAsia="MS Mincho" w:hAnsi="Arial" w:cs="Arial"/>
          <w:b/>
          <w:bCs/>
          <w:sz w:val="28"/>
        </w:rPr>
        <w:t xml:space="preserve"> – </w:t>
      </w:r>
      <w:r w:rsidR="006E0B25">
        <w:rPr>
          <w:rFonts w:ascii="Arial" w:eastAsia="MS Mincho" w:hAnsi="Arial" w:cs="Arial"/>
          <w:b/>
          <w:bCs/>
          <w:sz w:val="28"/>
        </w:rPr>
        <w:t>25</w:t>
      </w:r>
      <w:r w:rsidR="00B07CCF" w:rsidRPr="00B552FA">
        <w:rPr>
          <w:rFonts w:ascii="Arial" w:eastAsia="MS Mincho" w:hAnsi="Arial" w:cs="Arial"/>
          <w:b/>
          <w:bCs/>
          <w:sz w:val="28"/>
          <w:vertAlign w:val="superscript"/>
        </w:rPr>
        <w:t>th</w:t>
      </w:r>
      <w:r w:rsidR="00B07CCF">
        <w:rPr>
          <w:rFonts w:ascii="Arial" w:eastAsia="MS Mincho" w:hAnsi="Arial" w:cs="Arial"/>
          <w:b/>
          <w:bCs/>
          <w:sz w:val="28"/>
        </w:rPr>
        <w:t>, 202</w:t>
      </w:r>
      <w:r w:rsidR="006E0B25">
        <w:rPr>
          <w:rFonts w:ascii="Arial" w:eastAsia="MS Mincho" w:hAnsi="Arial" w:cs="Arial"/>
          <w:b/>
          <w:bCs/>
          <w:sz w:val="28"/>
        </w:rPr>
        <w:t>2</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bookmarkStart w:id="1" w:name="_GoBack"/>
      <w:bookmarkEnd w:id="1"/>
      <w:r w:rsidRPr="00055E47">
        <w:t>Introduction</w:t>
      </w:r>
      <w:bookmarkEnd w:id="0"/>
    </w:p>
    <w:p w14:paraId="4FC788F9" w14:textId="192BDBA5" w:rsidR="00842378" w:rsidRDefault="006E0B25" w:rsidP="006E0B25">
      <w:r>
        <w:t xml:space="preserve">In the latest plenary meeting RAN#94e it was concluded that </w:t>
      </w:r>
      <w:r>
        <w:t xml:space="preserve">RAN1 is tasked to complete the remaining normative work for Rel-17 NR </w:t>
      </w:r>
      <w:proofErr w:type="spellStart"/>
      <w:r>
        <w:t>sidelink</w:t>
      </w:r>
      <w:proofErr w:type="spellEnd"/>
      <w:r>
        <w:t xml:space="preserve"> enhancement by Q1 of</w:t>
      </w:r>
      <w:r>
        <w:t xml:space="preserve"> </w:t>
      </w:r>
      <w:r>
        <w:t>2022</w:t>
      </w:r>
      <w:r>
        <w:t xml:space="preserve"> and that a</w:t>
      </w:r>
      <w:r>
        <w:t>ll RAN1 decisions that impact other WGs should be finalized in RAN1#107bis-e</w:t>
      </w:r>
      <w:r w:rsidR="00A37469">
        <w:t>. RAN1 is guided to u</w:t>
      </w:r>
      <w:r>
        <w:t xml:space="preserve">se the </w:t>
      </w:r>
      <w:r w:rsidR="00A37469">
        <w:t xml:space="preserve">following </w:t>
      </w:r>
      <w:r>
        <w:t xml:space="preserve">list of open issues provided RP-212880 (status report of WI: NR </w:t>
      </w:r>
      <w:proofErr w:type="spellStart"/>
      <w:r>
        <w:t>sidelink</w:t>
      </w:r>
      <w:proofErr w:type="spellEnd"/>
      <w:r>
        <w:t xml:space="preserve"> enhancement) as a starting point for technical discussions in RAN1</w:t>
      </w:r>
      <w:r w:rsidR="00A37469">
        <w:t>:</w:t>
      </w:r>
    </w:p>
    <w:p w14:paraId="2A245CEB" w14:textId="77777777" w:rsidR="00842378" w:rsidRPr="00842378" w:rsidRDefault="00842378" w:rsidP="00842378">
      <w:pPr>
        <w:numPr>
          <w:ilvl w:val="0"/>
          <w:numId w:val="36"/>
        </w:numPr>
        <w:rPr>
          <w:i/>
          <w:iCs/>
          <w:lang w:val="en-GB"/>
        </w:rPr>
      </w:pPr>
      <w:r w:rsidRPr="00842378">
        <w:rPr>
          <w:i/>
          <w:iCs/>
          <w:lang w:val="en-GB"/>
        </w:rPr>
        <w:t>Physical layer aspects on solution(s) on enhancement(s) in mode 2 for enhanced reliability and reduced latency including</w:t>
      </w:r>
    </w:p>
    <w:p w14:paraId="500D7FE8" w14:textId="77777777" w:rsidR="00842378" w:rsidRPr="00842378" w:rsidRDefault="00842378" w:rsidP="00842378">
      <w:pPr>
        <w:numPr>
          <w:ilvl w:val="1"/>
          <w:numId w:val="36"/>
        </w:numPr>
        <w:rPr>
          <w:i/>
          <w:iCs/>
          <w:lang w:val="en-GB"/>
        </w:rPr>
      </w:pPr>
      <w:r w:rsidRPr="00842378">
        <w:rPr>
          <w:rFonts w:hint="eastAsia"/>
          <w:i/>
          <w:iCs/>
          <w:lang w:val="en-GB"/>
        </w:rPr>
        <w:t>Scheme 1</w:t>
      </w:r>
    </w:p>
    <w:p w14:paraId="30F0CDA2" w14:textId="77777777" w:rsidR="00842378" w:rsidRPr="00842378" w:rsidRDefault="00842378" w:rsidP="00842378">
      <w:pPr>
        <w:numPr>
          <w:ilvl w:val="2"/>
          <w:numId w:val="36"/>
        </w:numPr>
        <w:rPr>
          <w:i/>
          <w:iCs/>
          <w:lang w:val="en-GB"/>
        </w:rPr>
      </w:pPr>
      <w:r w:rsidRPr="00842378">
        <w:rPr>
          <w:i/>
          <w:iCs/>
          <w:lang w:val="en-GB"/>
        </w:rPr>
        <w:t>Finalization of contents and containers of UE-A’s inter-UE coordination information and UE-B’s explicit request, including determination of destination UE(s) for UE-A’s inter-UE coordination information and UE-B’s explicit request</w:t>
      </w:r>
    </w:p>
    <w:p w14:paraId="210D9E57" w14:textId="77777777" w:rsidR="00842378" w:rsidRPr="00842378" w:rsidRDefault="00842378" w:rsidP="00842378">
      <w:pPr>
        <w:numPr>
          <w:ilvl w:val="2"/>
          <w:numId w:val="36"/>
        </w:numPr>
        <w:rPr>
          <w:i/>
          <w:iCs/>
          <w:lang w:val="en-GB"/>
        </w:rPr>
      </w:pPr>
      <w:r w:rsidRPr="00842378">
        <w:rPr>
          <w:i/>
          <w:iCs/>
          <w:lang w:val="en-GB"/>
        </w:rPr>
        <w:t>Finalization of behaviour of UE-B receiving resource set(s) from UE-A(s)</w:t>
      </w:r>
    </w:p>
    <w:p w14:paraId="228024F5" w14:textId="77777777" w:rsidR="00842378" w:rsidRPr="00842378" w:rsidRDefault="00842378" w:rsidP="00842378">
      <w:pPr>
        <w:numPr>
          <w:ilvl w:val="2"/>
          <w:numId w:val="36"/>
        </w:numPr>
        <w:rPr>
          <w:i/>
          <w:iCs/>
          <w:lang w:val="en-GB"/>
        </w:rPr>
      </w:pPr>
      <w:r w:rsidRPr="00842378">
        <w:rPr>
          <w:i/>
          <w:iCs/>
          <w:lang w:val="en-GB"/>
        </w:rPr>
        <w:t>Finalization of when and with which information UE-A generates and/or transmits an inter-UE coordination information, including triggering based on condition(s) other than an explicit request</w:t>
      </w:r>
    </w:p>
    <w:p w14:paraId="29168B12" w14:textId="77777777" w:rsidR="00842378" w:rsidRPr="00842378" w:rsidRDefault="00842378" w:rsidP="00842378">
      <w:pPr>
        <w:numPr>
          <w:ilvl w:val="2"/>
          <w:numId w:val="36"/>
        </w:numPr>
        <w:rPr>
          <w:i/>
          <w:iCs/>
          <w:lang w:val="en-GB"/>
        </w:rPr>
      </w:pPr>
      <w:r w:rsidRPr="00842378">
        <w:rPr>
          <w:i/>
          <w:iCs/>
          <w:lang w:val="en-GB"/>
        </w:rPr>
        <w:t>Finalization of when UE-B generates and/or transmits an explicit request</w:t>
      </w:r>
    </w:p>
    <w:p w14:paraId="60E1F0A1" w14:textId="77777777" w:rsidR="00842378" w:rsidRPr="00842378" w:rsidRDefault="00842378" w:rsidP="00842378">
      <w:pPr>
        <w:numPr>
          <w:ilvl w:val="2"/>
          <w:numId w:val="36"/>
        </w:numPr>
        <w:rPr>
          <w:i/>
          <w:iCs/>
          <w:lang w:val="en-GB"/>
        </w:rPr>
      </w:pPr>
      <w:r w:rsidRPr="00842378">
        <w:rPr>
          <w:i/>
          <w:iCs/>
          <w:lang w:val="en-GB"/>
        </w:rPr>
        <w:t xml:space="preserve">Finalization of resource selection and/or multiplexing with </w:t>
      </w:r>
      <w:proofErr w:type="spellStart"/>
      <w:r w:rsidRPr="00842378">
        <w:rPr>
          <w:i/>
          <w:iCs/>
          <w:lang w:val="en-GB"/>
        </w:rPr>
        <w:t>sidelink</w:t>
      </w:r>
      <w:proofErr w:type="spellEnd"/>
      <w:r w:rsidRPr="00842378">
        <w:rPr>
          <w:i/>
          <w:iCs/>
          <w:lang w:val="en-GB"/>
        </w:rPr>
        <w:t xml:space="preserve"> transmissions for UE-A’s inter-UE coordination information and UE-B’s explicit request</w:t>
      </w:r>
    </w:p>
    <w:p w14:paraId="56D92814" w14:textId="77777777" w:rsidR="00842378" w:rsidRPr="00842378" w:rsidRDefault="00842378" w:rsidP="00842378">
      <w:pPr>
        <w:numPr>
          <w:ilvl w:val="2"/>
          <w:numId w:val="36"/>
        </w:numPr>
        <w:rPr>
          <w:i/>
          <w:iCs/>
          <w:lang w:val="en-GB"/>
        </w:rPr>
      </w:pPr>
      <w:r w:rsidRPr="00842378">
        <w:rPr>
          <w:i/>
          <w:iCs/>
          <w:lang w:val="en-GB"/>
        </w:rPr>
        <w:t>Finalization of prioritization of inter-UE coordination information and explicit request</w:t>
      </w:r>
    </w:p>
    <w:p w14:paraId="63E36E11" w14:textId="77777777" w:rsidR="00842378" w:rsidRPr="00842378" w:rsidRDefault="00842378" w:rsidP="00842378">
      <w:pPr>
        <w:numPr>
          <w:ilvl w:val="2"/>
          <w:numId w:val="36"/>
        </w:numPr>
        <w:rPr>
          <w:i/>
          <w:iCs/>
          <w:lang w:val="en-GB"/>
        </w:rPr>
      </w:pPr>
      <w:r w:rsidRPr="00842378">
        <w:rPr>
          <w:i/>
          <w:iCs/>
          <w:lang w:val="en-GB"/>
        </w:rPr>
        <w:t>Combination of preferred/non-preferred resources with explicit request/condition triggers</w:t>
      </w:r>
    </w:p>
    <w:p w14:paraId="2702641C" w14:textId="77777777" w:rsidR="00842378" w:rsidRPr="00842378" w:rsidRDefault="00842378" w:rsidP="00842378">
      <w:pPr>
        <w:numPr>
          <w:ilvl w:val="1"/>
          <w:numId w:val="36"/>
        </w:numPr>
        <w:rPr>
          <w:i/>
          <w:iCs/>
          <w:lang w:val="en-GB"/>
        </w:rPr>
      </w:pPr>
      <w:r w:rsidRPr="00842378">
        <w:rPr>
          <w:i/>
          <w:iCs/>
          <w:lang w:val="en-GB"/>
        </w:rPr>
        <w:t>Scheme 2</w:t>
      </w:r>
    </w:p>
    <w:p w14:paraId="21C74929" w14:textId="77777777" w:rsidR="00842378" w:rsidRPr="00842378" w:rsidRDefault="00842378" w:rsidP="00842378">
      <w:pPr>
        <w:numPr>
          <w:ilvl w:val="2"/>
          <w:numId w:val="36"/>
        </w:numPr>
        <w:rPr>
          <w:i/>
          <w:iCs/>
          <w:lang w:val="en-GB"/>
        </w:rPr>
      </w:pPr>
      <w:r w:rsidRPr="00842378">
        <w:rPr>
          <w:i/>
          <w:iCs/>
          <w:lang w:val="en-GB"/>
        </w:rPr>
        <w:t>Finalization of determination of PSFCH resource/index for conflict indication</w:t>
      </w:r>
    </w:p>
    <w:p w14:paraId="754E6C34" w14:textId="77777777" w:rsidR="00842378" w:rsidRPr="00842378" w:rsidRDefault="00842378" w:rsidP="00842378">
      <w:pPr>
        <w:numPr>
          <w:ilvl w:val="2"/>
          <w:numId w:val="36"/>
        </w:numPr>
        <w:rPr>
          <w:i/>
          <w:iCs/>
          <w:lang w:val="en-GB"/>
        </w:rPr>
      </w:pPr>
      <w:r w:rsidRPr="00842378">
        <w:rPr>
          <w:i/>
          <w:iCs/>
          <w:lang w:val="en-GB"/>
        </w:rPr>
        <w:t>Finalization of behaviour of UE-B receiving a conflict indication from UE-A</w:t>
      </w:r>
    </w:p>
    <w:p w14:paraId="5C99FD93" w14:textId="77777777" w:rsidR="00842378" w:rsidRPr="00842378" w:rsidRDefault="00842378" w:rsidP="00842378">
      <w:pPr>
        <w:numPr>
          <w:ilvl w:val="2"/>
          <w:numId w:val="36"/>
        </w:numPr>
        <w:rPr>
          <w:i/>
          <w:iCs/>
          <w:lang w:val="en-GB"/>
        </w:rPr>
      </w:pPr>
      <w:r w:rsidRPr="00842378">
        <w:rPr>
          <w:i/>
          <w:iCs/>
          <w:lang w:val="en-GB"/>
        </w:rPr>
        <w:t>Finalization of prioritization of conflict indication</w:t>
      </w:r>
    </w:p>
    <w:p w14:paraId="1AA1E5D1" w14:textId="77777777" w:rsidR="00842378" w:rsidRPr="00842378" w:rsidRDefault="00842378" w:rsidP="00842378">
      <w:pPr>
        <w:numPr>
          <w:ilvl w:val="2"/>
          <w:numId w:val="36"/>
        </w:numPr>
        <w:rPr>
          <w:i/>
          <w:iCs/>
          <w:lang w:val="en-GB"/>
        </w:rPr>
      </w:pPr>
      <w:r w:rsidRPr="00842378">
        <w:rPr>
          <w:i/>
          <w:iCs/>
          <w:lang w:val="en-GB"/>
        </w:rPr>
        <w:t>Finalization of how to determine UE-B among UEs scheduling conflicting TBs, including whether/how to handle, or differently handle, the case when at least one of UEs scheduling conflicting TBs doesn’t support Scheme 2</w:t>
      </w:r>
    </w:p>
    <w:p w14:paraId="5AC47217" w14:textId="77777777" w:rsidR="00842378" w:rsidRPr="00842378" w:rsidRDefault="00842378" w:rsidP="00526F19">
      <w:pPr>
        <w:rPr>
          <w:lang w:val="en-GB"/>
        </w:rPr>
      </w:pPr>
    </w:p>
    <w:p w14:paraId="0CACF395" w14:textId="0FABEBDC" w:rsidR="00526F19" w:rsidRDefault="00526F19" w:rsidP="00526F19">
      <w:r>
        <w:t xml:space="preserve">In this contribution, we give our view on </w:t>
      </w:r>
      <w:r w:rsidR="00A37469">
        <w:t>some open</w:t>
      </w:r>
      <w:r w:rsidR="00821578">
        <w:t xml:space="preserve"> issues related to </w:t>
      </w:r>
      <w:r w:rsidR="000976FD">
        <w:t>inter-UE coordination</w:t>
      </w:r>
      <w:r w:rsidR="00A37469">
        <w:t>.</w:t>
      </w:r>
    </w:p>
    <w:p w14:paraId="518421B3" w14:textId="550DB481" w:rsidR="0010411C" w:rsidRDefault="0010411C" w:rsidP="00526F19"/>
    <w:p w14:paraId="09D2A8F6" w14:textId="71A88EA6" w:rsidR="0010411C" w:rsidRDefault="0010411C" w:rsidP="00526F19"/>
    <w:p w14:paraId="6A7579BA" w14:textId="77777777" w:rsidR="0010411C" w:rsidRDefault="0010411C" w:rsidP="00526F19"/>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5FE68619" w14:textId="77777777" w:rsidR="00A42FA2" w:rsidRPr="00A42FA2" w:rsidRDefault="00A42FA2" w:rsidP="00A42FA2"/>
    <w:p w14:paraId="2B71B159" w14:textId="367F318F" w:rsidR="009A2E51" w:rsidRDefault="009A2E51" w:rsidP="00852759">
      <w:pPr>
        <w:pStyle w:val="Titre2"/>
      </w:pPr>
      <w:r>
        <w:t xml:space="preserve">On scheme 1 </w:t>
      </w:r>
      <w:r w:rsidR="00DE53A2">
        <w:t>specific</w:t>
      </w:r>
      <w:r w:rsidR="00677143">
        <w:t xml:space="preserve"> issues</w:t>
      </w:r>
    </w:p>
    <w:p w14:paraId="49052E3A" w14:textId="70A08F16" w:rsidR="00033B16" w:rsidRDefault="00033B16" w:rsidP="00033B16">
      <w:pPr>
        <w:pStyle w:val="Titre3"/>
      </w:pPr>
      <w:r>
        <w:t xml:space="preserve">On </w:t>
      </w:r>
      <w:r w:rsidR="008E1908">
        <w:t xml:space="preserve">scheme 1 with </w:t>
      </w:r>
      <w:r w:rsidR="008E1908" w:rsidRPr="008E1908">
        <w:t>inter-UE coordination information transmission triggered by a condition other than explicit request</w:t>
      </w:r>
    </w:p>
    <w:p w14:paraId="5F9D6641" w14:textId="231BD75E" w:rsidR="00677143" w:rsidRDefault="00677143" w:rsidP="00677143">
      <w:r>
        <w:t>Both</w:t>
      </w:r>
      <w:r w:rsidR="00F811F9">
        <w:t xml:space="preserve"> explicit request and condition-triggered schemes are beneficial. While scheme 1 with explicit request can control the signaling overhead through the explicit request mechanism itself, the condition-triggered scheme benefits from a lower latency since assistance information is available more rapidly to UE-B. </w:t>
      </w:r>
    </w:p>
    <w:p w14:paraId="0DE34787" w14:textId="33ADCF71" w:rsidR="00F811F9" w:rsidRDefault="00F811F9" w:rsidP="00F811F9">
      <w:pPr>
        <w:pStyle w:val="Lgende"/>
      </w:pPr>
      <w:bookmarkStart w:id="2" w:name="_Toc83738155"/>
      <w:bookmarkStart w:id="3" w:name="_Toc83743542"/>
      <w:bookmarkStart w:id="4" w:name="_Toc83750196"/>
      <w:bookmarkStart w:id="5" w:name="_Toc92473290"/>
      <w:bookmarkStart w:id="6" w:name="_Toc92476624"/>
      <w:r>
        <w:t xml:space="preserve">Proposal </w:t>
      </w:r>
      <w:r w:rsidR="00FC7641">
        <w:fldChar w:fldCharType="begin"/>
      </w:r>
      <w:r w:rsidR="00FC7641">
        <w:instrText xml:space="preserve"> SEQ Proposal \* ARABIC </w:instrText>
      </w:r>
      <w:r w:rsidR="00FC7641">
        <w:fldChar w:fldCharType="separate"/>
      </w:r>
      <w:r w:rsidR="00527712">
        <w:rPr>
          <w:noProof/>
        </w:rPr>
        <w:t>1</w:t>
      </w:r>
      <w:r w:rsidR="00FC7641">
        <w:rPr>
          <w:noProof/>
        </w:rPr>
        <w:fldChar w:fldCharType="end"/>
      </w:r>
      <w:r>
        <w:t xml:space="preserve">: </w:t>
      </w:r>
      <w:r>
        <w:rPr>
          <w:b w:val="0"/>
          <w:i/>
        </w:rPr>
        <w:t xml:space="preserve">Confirm the working assumption </w:t>
      </w:r>
      <w:r w:rsidR="00D31A25">
        <w:rPr>
          <w:b w:val="0"/>
          <w:i/>
        </w:rPr>
        <w:t xml:space="preserve">from RAN1#106e </w:t>
      </w:r>
      <w:r>
        <w:rPr>
          <w:b w:val="0"/>
          <w:i/>
        </w:rPr>
        <w:t xml:space="preserve">on support of scheme 1 with </w:t>
      </w:r>
      <w:r w:rsidRPr="00F811F9">
        <w:rPr>
          <w:b w:val="0"/>
          <w:i/>
        </w:rPr>
        <w:t>inter-UE coordination information transmission triggered by a condition other than explicit request reception</w:t>
      </w:r>
      <w:r>
        <w:rPr>
          <w:b w:val="0"/>
          <w:i/>
        </w:rPr>
        <w:t>.</w:t>
      </w:r>
      <w:bookmarkEnd w:id="2"/>
      <w:bookmarkEnd w:id="3"/>
      <w:bookmarkEnd w:id="4"/>
      <w:bookmarkEnd w:id="5"/>
      <w:bookmarkEnd w:id="6"/>
    </w:p>
    <w:p w14:paraId="78B82CFA" w14:textId="77777777" w:rsidR="00FE774A" w:rsidRDefault="00FE774A" w:rsidP="00677143"/>
    <w:p w14:paraId="2C0D80A1" w14:textId="5423B3DE" w:rsidR="008E1908" w:rsidRDefault="008E1908" w:rsidP="00677143">
      <w:r>
        <w:t xml:space="preserve">A number of possible triggers at UE-A side were discussed in the past meeting, including detecting overlapping resources, CBR measurements, number of failed decoding attempts, priority </w:t>
      </w:r>
      <w:proofErr w:type="gramStart"/>
      <w:r>
        <w:t>etc..</w:t>
      </w:r>
      <w:proofErr w:type="gramEnd"/>
      <w:r>
        <w:t xml:space="preserve"> One of the proposals was to leave the trigger up to UE implementation. Not having a controlled list of possible triggers leaves the door open to improper triggers or even malicious behavior that can </w:t>
      </w:r>
      <w:r w:rsidR="00DE34FC">
        <w:t xml:space="preserve">severely degrade the system performance. </w:t>
      </w:r>
    </w:p>
    <w:p w14:paraId="02A0FB7C" w14:textId="6DAFF655" w:rsidR="008E1908" w:rsidRDefault="00DE34FC" w:rsidP="00DE34FC">
      <w:pPr>
        <w:pStyle w:val="Lgende"/>
        <w:rPr>
          <w:b w:val="0"/>
          <w:i/>
        </w:rPr>
      </w:pPr>
      <w:bookmarkStart w:id="7" w:name="_Toc92473291"/>
      <w:bookmarkStart w:id="8" w:name="_Toc92476625"/>
      <w:r>
        <w:t xml:space="preserve">Proposal </w:t>
      </w:r>
      <w:r w:rsidR="00FC7641">
        <w:fldChar w:fldCharType="begin"/>
      </w:r>
      <w:r w:rsidR="00FC7641">
        <w:instrText xml:space="preserve"> SEQ Proposal \* ARABIC </w:instrText>
      </w:r>
      <w:r w:rsidR="00FC7641">
        <w:fldChar w:fldCharType="separate"/>
      </w:r>
      <w:r w:rsidR="00527712">
        <w:rPr>
          <w:noProof/>
        </w:rPr>
        <w:t>2</w:t>
      </w:r>
      <w:r w:rsidR="00FC7641">
        <w:rPr>
          <w:noProof/>
        </w:rPr>
        <w:fldChar w:fldCharType="end"/>
      </w:r>
      <w:r>
        <w:t xml:space="preserve">: </w:t>
      </w:r>
      <w:r>
        <w:rPr>
          <w:b w:val="0"/>
          <w:i/>
        </w:rPr>
        <w:t xml:space="preserve">For scheme 1 </w:t>
      </w:r>
      <w:r w:rsidRPr="00604DC9">
        <w:rPr>
          <w:b w:val="0"/>
          <w:i/>
        </w:rPr>
        <w:t>inter-UE coordination information transmission triggered by a condition other than explicit request</w:t>
      </w:r>
      <w:r>
        <w:rPr>
          <w:b w:val="0"/>
          <w:i/>
        </w:rPr>
        <w:t>, support a list of specified possible triggers (not up to UE implementation).</w:t>
      </w:r>
      <w:bookmarkEnd w:id="7"/>
      <w:bookmarkEnd w:id="8"/>
    </w:p>
    <w:p w14:paraId="28A7E832" w14:textId="4C837C30" w:rsidR="00DE34FC" w:rsidRDefault="00DE34FC" w:rsidP="00DE34FC"/>
    <w:p w14:paraId="6B4015DA" w14:textId="1ECA4B43" w:rsidR="00DE34FC" w:rsidRPr="00DE34FC" w:rsidRDefault="00DE34FC" w:rsidP="00DE34FC">
      <w:r>
        <w:t>Destination UEs of a TB transmitted by UE-B are the most appropriate to provide useful inter-UE coordination.</w:t>
      </w:r>
    </w:p>
    <w:p w14:paraId="4733F934" w14:textId="30DB9283" w:rsidR="00DE34FC" w:rsidRDefault="00DE34FC" w:rsidP="00DE34FC">
      <w:pPr>
        <w:pStyle w:val="Lgende"/>
        <w:rPr>
          <w:b w:val="0"/>
          <w:bCs/>
          <w:i/>
        </w:rPr>
      </w:pPr>
      <w:bookmarkStart w:id="9" w:name="_Toc92473292"/>
      <w:bookmarkStart w:id="10" w:name="_Toc92476626"/>
      <w:r>
        <w:t xml:space="preserve">Proposal </w:t>
      </w:r>
      <w:r w:rsidR="00FC7641">
        <w:fldChar w:fldCharType="begin"/>
      </w:r>
      <w:r w:rsidR="00FC7641">
        <w:instrText xml:space="preserve"> SEQ Proposal \* ARABIC</w:instrText>
      </w:r>
      <w:r w:rsidR="00FC7641">
        <w:instrText xml:space="preserve"> </w:instrText>
      </w:r>
      <w:r w:rsidR="00FC7641">
        <w:fldChar w:fldCharType="separate"/>
      </w:r>
      <w:r w:rsidR="00527712">
        <w:rPr>
          <w:noProof/>
        </w:rPr>
        <w:t>3</w:t>
      </w:r>
      <w:r w:rsidR="00FC7641">
        <w:rPr>
          <w:noProof/>
        </w:rPr>
        <w:fldChar w:fldCharType="end"/>
      </w:r>
      <w:r>
        <w:t xml:space="preserve">: </w:t>
      </w:r>
      <w:r>
        <w:rPr>
          <w:b w:val="0"/>
          <w:i/>
        </w:rPr>
        <w:t xml:space="preserve">For scheme 1 </w:t>
      </w:r>
      <w:r w:rsidRPr="00604DC9">
        <w:rPr>
          <w:b w:val="0"/>
          <w:i/>
        </w:rPr>
        <w:t>inter-UE coordination information transmission triggered by a condition other than explicit request</w:t>
      </w:r>
      <w:r>
        <w:rPr>
          <w:b w:val="0"/>
          <w:i/>
        </w:rPr>
        <w:t xml:space="preserve">, support that </w:t>
      </w:r>
      <w:r w:rsidRPr="00604DC9">
        <w:rPr>
          <w:b w:val="0"/>
          <w:i/>
        </w:rPr>
        <w:t>UE A</w:t>
      </w:r>
      <w:r>
        <w:rPr>
          <w:b w:val="0"/>
          <w:i/>
        </w:rPr>
        <w:t xml:space="preserve"> is among the </w:t>
      </w:r>
      <w:r w:rsidRPr="00604DC9">
        <w:rPr>
          <w:rFonts w:cs="Times"/>
          <w:b w:val="0"/>
          <w:bCs/>
          <w:i/>
          <w:iCs/>
          <w:color w:val="000000"/>
          <w:szCs w:val="20"/>
        </w:rPr>
        <w:t>destination UE(s) of a TB transmitted by UE-B</w:t>
      </w:r>
      <w:r w:rsidRPr="00604DC9">
        <w:rPr>
          <w:b w:val="0"/>
          <w:bCs/>
          <w:i/>
        </w:rPr>
        <w:t>.</w:t>
      </w:r>
      <w:bookmarkEnd w:id="9"/>
      <w:bookmarkEnd w:id="10"/>
    </w:p>
    <w:p w14:paraId="7F41D4E6" w14:textId="4CA27126" w:rsidR="002B296C" w:rsidRDefault="002B296C" w:rsidP="00677143"/>
    <w:p w14:paraId="0EDBA23D" w14:textId="20931FDD" w:rsidR="00FE774A" w:rsidRDefault="00FE774A" w:rsidP="00677143">
      <w:r>
        <w:t xml:space="preserve">Even when the triggering condition is met, and especially if the list of triggers is long and/or includes some parameters left </w:t>
      </w:r>
      <w:r w:rsidR="00C56594">
        <w:t>for</w:t>
      </w:r>
      <w:r>
        <w:t xml:space="preserve"> UE implementation, UE-</w:t>
      </w:r>
      <w:r w:rsidR="00C56594">
        <w:t>A</w:t>
      </w:r>
      <w:r>
        <w:t xml:space="preserve"> should not be mandated to always send the inter-UE coordination. </w:t>
      </w:r>
    </w:p>
    <w:p w14:paraId="379B5D27" w14:textId="03E0A142" w:rsidR="00FE774A" w:rsidRDefault="00E0588A" w:rsidP="00677143">
      <w:pPr>
        <w:rPr>
          <w:i/>
        </w:rPr>
      </w:pPr>
      <w:bookmarkStart w:id="11" w:name="_Toc92473293"/>
      <w:bookmarkStart w:id="12" w:name="_Toc92476627"/>
      <w:r w:rsidRPr="00E0588A">
        <w:rPr>
          <w:b/>
          <w:bCs/>
        </w:rPr>
        <w:t xml:space="preserve">Proposal </w:t>
      </w:r>
      <w:r w:rsidRPr="00E0588A">
        <w:rPr>
          <w:b/>
          <w:bCs/>
        </w:rPr>
        <w:fldChar w:fldCharType="begin"/>
      </w:r>
      <w:r w:rsidRPr="00E0588A">
        <w:rPr>
          <w:b/>
          <w:bCs/>
        </w:rPr>
        <w:instrText xml:space="preserve"> SEQ Proposal \* ARABIC </w:instrText>
      </w:r>
      <w:r w:rsidRPr="00E0588A">
        <w:rPr>
          <w:b/>
          <w:bCs/>
        </w:rPr>
        <w:fldChar w:fldCharType="separate"/>
      </w:r>
      <w:r w:rsidR="00527712">
        <w:rPr>
          <w:b/>
          <w:bCs/>
          <w:noProof/>
        </w:rPr>
        <w:t>4</w:t>
      </w:r>
      <w:r w:rsidRPr="00E0588A">
        <w:rPr>
          <w:b/>
          <w:bCs/>
          <w:noProof/>
        </w:rPr>
        <w:fldChar w:fldCharType="end"/>
      </w:r>
      <w:r w:rsidRPr="00E0588A">
        <w:rPr>
          <w:b/>
          <w:bCs/>
        </w:rPr>
        <w:t>:</w:t>
      </w:r>
      <w:r>
        <w:t xml:space="preserve"> </w:t>
      </w:r>
      <w:r>
        <w:rPr>
          <w:i/>
        </w:rPr>
        <w:t xml:space="preserve">For scheme 1 </w:t>
      </w:r>
      <w:r w:rsidRPr="00604DC9">
        <w:rPr>
          <w:i/>
        </w:rPr>
        <w:t>inter-UE coordination information transmission triggered by a condition other than explicit request</w:t>
      </w:r>
      <w:r>
        <w:rPr>
          <w:i/>
        </w:rPr>
        <w:t>,</w:t>
      </w:r>
      <w:r>
        <w:rPr>
          <w:i/>
        </w:rPr>
        <w:t xml:space="preserve"> UE-A may drop sending the coordination message at least in the following cases: based on congestion control/prioritization, distance between UE-A and UE-B is larger than and/or smaller than a threshold.</w:t>
      </w:r>
      <w:bookmarkEnd w:id="11"/>
      <w:bookmarkEnd w:id="12"/>
    </w:p>
    <w:p w14:paraId="4235C487" w14:textId="77777777" w:rsidR="00E0588A" w:rsidRDefault="00E0588A" w:rsidP="00677143"/>
    <w:p w14:paraId="6BAC2B1C" w14:textId="51682086" w:rsidR="00DE34FC" w:rsidRDefault="00DE34FC" w:rsidP="00DE34FC">
      <w:pPr>
        <w:pStyle w:val="Titre3"/>
      </w:pPr>
      <w:r>
        <w:t xml:space="preserve">On scheme 1 with </w:t>
      </w:r>
      <w:r w:rsidRPr="008E1908">
        <w:t xml:space="preserve">inter-UE coordination information transmission triggered by </w:t>
      </w:r>
      <w:r>
        <w:t>an</w:t>
      </w:r>
      <w:r w:rsidRPr="008E1908">
        <w:t xml:space="preserve"> explicit request</w:t>
      </w:r>
    </w:p>
    <w:p w14:paraId="6499645D" w14:textId="77777777" w:rsidR="00DE34FC" w:rsidRDefault="00DE34FC" w:rsidP="00677143"/>
    <w:p w14:paraId="7E220331" w14:textId="014B0BAF" w:rsidR="00F811F9" w:rsidRDefault="009B35F3" w:rsidP="00677143">
      <w:r>
        <w:t>Allowing UEs other than destination UEs of a TB transmitted by UE-B to provide preferred/non-preferred resources for a transmission they are not destined to receive puts too much constraint onto the resource selection process at UE-B and may lead to insufficient number of candidate resources, which automatically leads to re-inclusion of some excluded resources and thus to overriding part of the inter-</w:t>
      </w:r>
      <w:r>
        <w:lastRenderedPageBreak/>
        <w:t>UE assistance information. UE-B should prioritize its own sensing and assistance from intended receivers when selecting the best fit resource for transmission.</w:t>
      </w:r>
    </w:p>
    <w:p w14:paraId="26A288C8" w14:textId="32E38D14" w:rsidR="00862323" w:rsidRDefault="00862323" w:rsidP="00862323">
      <w:pPr>
        <w:pStyle w:val="Lgende"/>
      </w:pPr>
      <w:bookmarkStart w:id="13" w:name="_Toc83738156"/>
      <w:bookmarkStart w:id="14" w:name="_Toc83743543"/>
      <w:bookmarkStart w:id="15" w:name="_Toc83750197"/>
      <w:bookmarkStart w:id="16" w:name="_Toc92473294"/>
      <w:bookmarkStart w:id="17" w:name="_Toc92476628"/>
      <w:r>
        <w:t xml:space="preserve">Proposal </w:t>
      </w:r>
      <w:r w:rsidR="00FC7641">
        <w:fldChar w:fldCharType="begin"/>
      </w:r>
      <w:r w:rsidR="00FC7641">
        <w:instrText xml:space="preserve"> SEQ Proposal \* ARABIC </w:instrText>
      </w:r>
      <w:r w:rsidR="00FC7641">
        <w:fldChar w:fldCharType="separate"/>
      </w:r>
      <w:r w:rsidR="00527712">
        <w:rPr>
          <w:noProof/>
        </w:rPr>
        <w:t>5</w:t>
      </w:r>
      <w:r w:rsidR="00FC7641">
        <w:rPr>
          <w:noProof/>
        </w:rPr>
        <w:fldChar w:fldCharType="end"/>
      </w:r>
      <w:r>
        <w:t xml:space="preserve">: </w:t>
      </w:r>
      <w:r>
        <w:rPr>
          <w:b w:val="0"/>
          <w:i/>
        </w:rPr>
        <w:t>Conf</w:t>
      </w:r>
      <w:r w:rsidR="00604DC9">
        <w:rPr>
          <w:b w:val="0"/>
          <w:i/>
        </w:rPr>
        <w:t>i</w:t>
      </w:r>
      <w:r>
        <w:rPr>
          <w:b w:val="0"/>
          <w:i/>
        </w:rPr>
        <w:t xml:space="preserve">rm the working assumption on UE-A being a destination </w:t>
      </w:r>
      <w:r w:rsidR="00604DC9">
        <w:rPr>
          <w:b w:val="0"/>
          <w:i/>
        </w:rPr>
        <w:t>UE of a UE transmitted by UE-B for scheme 1 with explicit request</w:t>
      </w:r>
      <w:r>
        <w:rPr>
          <w:b w:val="0"/>
          <w:i/>
        </w:rPr>
        <w:t>.</w:t>
      </w:r>
      <w:bookmarkEnd w:id="13"/>
      <w:bookmarkEnd w:id="14"/>
      <w:bookmarkEnd w:id="15"/>
      <w:bookmarkEnd w:id="16"/>
      <w:r w:rsidR="00C53DF0">
        <w:rPr>
          <w:b w:val="0"/>
          <w:i/>
        </w:rPr>
        <w:t xml:space="preserve"> The trigger is sent with the same L1 source/destination ID as a TB to be transmitted by UE-B.</w:t>
      </w:r>
      <w:bookmarkEnd w:id="17"/>
    </w:p>
    <w:p w14:paraId="73993CA2" w14:textId="77777777" w:rsidR="00C56594" w:rsidRDefault="00C56594" w:rsidP="00C56594"/>
    <w:p w14:paraId="1B08C6F2" w14:textId="5E638115" w:rsidR="00C56594" w:rsidRDefault="00C56594" w:rsidP="00C56594">
      <w:r>
        <w:t xml:space="preserve">Even </w:t>
      </w:r>
      <w:r>
        <w:t>upon reception of an explicit trigger</w:t>
      </w:r>
      <w:r>
        <w:t>, UE-</w:t>
      </w:r>
      <w:r>
        <w:t>A</w:t>
      </w:r>
      <w:r>
        <w:t xml:space="preserve"> should not be mandated to always send the inter-UE coordination. </w:t>
      </w:r>
    </w:p>
    <w:p w14:paraId="3AC4E7A3" w14:textId="3178E72B" w:rsidR="00C56594" w:rsidRDefault="00C56594" w:rsidP="00C56594">
      <w:pPr>
        <w:rPr>
          <w:i/>
        </w:rPr>
      </w:pPr>
      <w:bookmarkStart w:id="18" w:name="_Toc92476629"/>
      <w:r w:rsidRPr="00E0588A">
        <w:rPr>
          <w:b/>
          <w:bCs/>
        </w:rPr>
        <w:t xml:space="preserve">Proposal </w:t>
      </w:r>
      <w:r w:rsidRPr="00E0588A">
        <w:rPr>
          <w:b/>
          <w:bCs/>
        </w:rPr>
        <w:fldChar w:fldCharType="begin"/>
      </w:r>
      <w:r w:rsidRPr="00E0588A">
        <w:rPr>
          <w:b/>
          <w:bCs/>
        </w:rPr>
        <w:instrText xml:space="preserve"> SEQ Proposal \* ARABIC </w:instrText>
      </w:r>
      <w:r w:rsidRPr="00E0588A">
        <w:rPr>
          <w:b/>
          <w:bCs/>
        </w:rPr>
        <w:fldChar w:fldCharType="separate"/>
      </w:r>
      <w:r w:rsidR="00527712">
        <w:rPr>
          <w:b/>
          <w:bCs/>
          <w:noProof/>
        </w:rPr>
        <w:t>6</w:t>
      </w:r>
      <w:r w:rsidRPr="00E0588A">
        <w:rPr>
          <w:b/>
          <w:bCs/>
          <w:noProof/>
        </w:rPr>
        <w:fldChar w:fldCharType="end"/>
      </w:r>
      <w:r w:rsidRPr="00E0588A">
        <w:rPr>
          <w:b/>
          <w:bCs/>
        </w:rPr>
        <w:t>:</w:t>
      </w:r>
      <w:r>
        <w:t xml:space="preserve"> </w:t>
      </w:r>
      <w:r>
        <w:rPr>
          <w:i/>
        </w:rPr>
        <w:t xml:space="preserve">For scheme 1 </w:t>
      </w:r>
      <w:r w:rsidRPr="00604DC9">
        <w:rPr>
          <w:i/>
        </w:rPr>
        <w:t>inter-UE coordination information transmission triggered by explicit request</w:t>
      </w:r>
      <w:r>
        <w:rPr>
          <w:i/>
        </w:rPr>
        <w:t xml:space="preserve">, UE-A may drop sending the coordination message </w:t>
      </w:r>
      <w:r>
        <w:rPr>
          <w:i/>
        </w:rPr>
        <w:t xml:space="preserve">even if it received the trigger </w:t>
      </w:r>
      <w:r>
        <w:rPr>
          <w:i/>
        </w:rPr>
        <w:t>at least in the following cases: based on congestion control/prioritization, distance between UE-A and UE-B is larger than and/or smaller than a threshold.</w:t>
      </w:r>
      <w:bookmarkEnd w:id="18"/>
    </w:p>
    <w:p w14:paraId="4D705CB5" w14:textId="77777777" w:rsidR="00C56594" w:rsidRPr="00C406EF" w:rsidRDefault="00C56594" w:rsidP="00C406EF"/>
    <w:p w14:paraId="49D77773" w14:textId="1CC37450" w:rsidR="00033B16" w:rsidRDefault="00033B16" w:rsidP="00033B16">
      <w:pPr>
        <w:pStyle w:val="Titre3"/>
      </w:pPr>
      <w:r>
        <w:t>On cast types</w:t>
      </w:r>
    </w:p>
    <w:p w14:paraId="5451D4D4" w14:textId="0847E98D" w:rsidR="00677143" w:rsidRDefault="00F811F9" w:rsidP="00677143">
      <w:r>
        <w:t>A</w:t>
      </w:r>
      <w:r w:rsidR="00677143">
        <w:t>ssistance should not be restricted to a cast type, since all cast types can achieve benefits with inter-UE coordination methods.</w:t>
      </w:r>
    </w:p>
    <w:p w14:paraId="625E9BA9" w14:textId="184CAD41" w:rsidR="00677143" w:rsidRDefault="00677143" w:rsidP="00677143">
      <w:pPr>
        <w:pStyle w:val="Lgende"/>
      </w:pPr>
      <w:bookmarkStart w:id="19" w:name="_Toc83738158"/>
      <w:bookmarkStart w:id="20" w:name="_Toc83743545"/>
      <w:bookmarkStart w:id="21" w:name="_Toc83750199"/>
      <w:bookmarkStart w:id="22" w:name="_Toc92473296"/>
      <w:bookmarkStart w:id="23" w:name="_Toc92476630"/>
      <w:r>
        <w:t xml:space="preserve">Proposal </w:t>
      </w:r>
      <w:r w:rsidR="00FC7641">
        <w:fldChar w:fldCharType="begin"/>
      </w:r>
      <w:r w:rsidR="00FC7641">
        <w:instrText xml:space="preserve"> SEQ Proposal \* ARABIC </w:instrText>
      </w:r>
      <w:r w:rsidR="00FC7641">
        <w:fldChar w:fldCharType="separate"/>
      </w:r>
      <w:r w:rsidR="00527712">
        <w:rPr>
          <w:noProof/>
        </w:rPr>
        <w:t>7</w:t>
      </w:r>
      <w:r w:rsidR="00FC7641">
        <w:rPr>
          <w:noProof/>
        </w:rPr>
        <w:fldChar w:fldCharType="end"/>
      </w:r>
      <w:r>
        <w:t xml:space="preserve">: </w:t>
      </w:r>
      <w:r w:rsidR="00FE6F7D">
        <w:rPr>
          <w:b w:val="0"/>
          <w:i/>
        </w:rPr>
        <w:t>Support that UE-B uses inter-UE coordination for the resource selection for transmission of a TB regardless of the TB’s cast type</w:t>
      </w:r>
      <w:r>
        <w:rPr>
          <w:b w:val="0"/>
          <w:i/>
        </w:rPr>
        <w:t>.</w:t>
      </w:r>
      <w:bookmarkEnd w:id="19"/>
      <w:bookmarkEnd w:id="20"/>
      <w:bookmarkEnd w:id="21"/>
      <w:bookmarkEnd w:id="22"/>
      <w:bookmarkEnd w:id="23"/>
    </w:p>
    <w:p w14:paraId="78902FF9" w14:textId="77777777" w:rsidR="00CE29E4" w:rsidRPr="00CE29E4" w:rsidRDefault="00CE29E4" w:rsidP="00CE29E4"/>
    <w:p w14:paraId="1F8D3076" w14:textId="1EC7D0DF" w:rsidR="009A2E51" w:rsidRDefault="00351B5E" w:rsidP="005770F0">
      <w:pPr>
        <w:pStyle w:val="Titre3"/>
      </w:pPr>
      <w:r>
        <w:t>Further details o</w:t>
      </w:r>
      <w:r w:rsidR="009A2E51">
        <w:t xml:space="preserve">n </w:t>
      </w:r>
      <w:r w:rsidR="00C43560">
        <w:t xml:space="preserve">UE-A behavior </w:t>
      </w:r>
      <w:r w:rsidR="00910CC8">
        <w:t>to determine whether to transmit inter-UE coordination</w:t>
      </w:r>
    </w:p>
    <w:p w14:paraId="337C9C57" w14:textId="26DB1867" w:rsidR="005176E9" w:rsidRDefault="006B35EA" w:rsidP="009A2E51">
      <w:r>
        <w:t>It was discussed in the past meeting</w:t>
      </w:r>
      <w:r w:rsidR="00351B5E">
        <w:t>s</w:t>
      </w:r>
      <w:r>
        <w:t xml:space="preserve"> whether </w:t>
      </w:r>
      <w:r w:rsidRPr="006B35EA">
        <w:t xml:space="preserve">there a possibility of that UE-A does not transmit the inter-UE coordination information even though it received </w:t>
      </w:r>
      <w:r w:rsidR="00910CC8">
        <w:t>an</w:t>
      </w:r>
      <w:r w:rsidRPr="006B35EA">
        <w:t xml:space="preserve"> explicit request</w:t>
      </w:r>
      <w:r>
        <w:t xml:space="preserve">. There are </w:t>
      </w:r>
      <w:proofErr w:type="gramStart"/>
      <w:r>
        <w:t>a number of</w:t>
      </w:r>
      <w:proofErr w:type="gramEnd"/>
      <w:r>
        <w:t xml:space="preserve"> scenarios where UE-A should refrain from sending inter-UE coordination even if it correctly detected the explicit request</w:t>
      </w:r>
      <w:r w:rsidR="007B1D30">
        <w:t xml:space="preserve">, </w:t>
      </w:r>
      <w:r>
        <w:t>such as:</w:t>
      </w:r>
    </w:p>
    <w:p w14:paraId="68ED99A6" w14:textId="00242C15" w:rsidR="006B35EA" w:rsidRDefault="006B35EA" w:rsidP="006B35EA">
      <w:pPr>
        <w:pStyle w:val="Paragraphedeliste"/>
        <w:numPr>
          <w:ilvl w:val="1"/>
          <w:numId w:val="25"/>
        </w:numPr>
        <w:ind w:leftChars="0"/>
      </w:pPr>
      <w:r>
        <w:t>Unreliable/invalid coordination information</w:t>
      </w:r>
    </w:p>
    <w:p w14:paraId="06BBDBC7" w14:textId="24B10E8B" w:rsidR="006B35EA" w:rsidRDefault="006B35EA" w:rsidP="006B35EA">
      <w:pPr>
        <w:pStyle w:val="Paragraphedeliste"/>
        <w:numPr>
          <w:ilvl w:val="1"/>
          <w:numId w:val="25"/>
        </w:numPr>
        <w:ind w:leftChars="0"/>
      </w:pPr>
      <w:r>
        <w:t>Prioritization of other transmission (such as UL concurrent transmission)</w:t>
      </w:r>
    </w:p>
    <w:p w14:paraId="3787B008" w14:textId="7C545817" w:rsidR="006B35EA" w:rsidRDefault="006B35EA" w:rsidP="006B35EA">
      <w:pPr>
        <w:pStyle w:val="Paragraphedeliste"/>
        <w:numPr>
          <w:ilvl w:val="1"/>
          <w:numId w:val="25"/>
        </w:numPr>
        <w:ind w:leftChars="0"/>
      </w:pPr>
      <w:r>
        <w:t>Congestion control at UE-A side</w:t>
      </w:r>
    </w:p>
    <w:p w14:paraId="4AC47559" w14:textId="0CEAF29D" w:rsidR="006B35EA" w:rsidRDefault="006B35EA" w:rsidP="006B35EA">
      <w:pPr>
        <w:pStyle w:val="Paragraphedeliste"/>
        <w:numPr>
          <w:ilvl w:val="1"/>
          <w:numId w:val="25"/>
        </w:numPr>
        <w:ind w:leftChars="0"/>
      </w:pPr>
      <w:r>
        <w:t>Distance between UE-A and UE-B (UEs very close or very far should not send inter-UE coordination</w:t>
      </w:r>
      <w:r w:rsidR="00910CC8">
        <w:t>)</w:t>
      </w:r>
    </w:p>
    <w:p w14:paraId="2C97F513" w14:textId="72A4B048" w:rsidR="00C43560" w:rsidRDefault="007B1D30" w:rsidP="009A2E51">
      <w:r>
        <w:t>This also applies to trigger-based transmission when UE-A and can be either included in the trigger determination or listed as exception cases where UE-A does not perform inter-UE coordination transmission although the trigger is fulfilled.</w:t>
      </w:r>
    </w:p>
    <w:p w14:paraId="587821E2" w14:textId="6ADE6105" w:rsidR="00910CC8" w:rsidRDefault="00910CC8" w:rsidP="007B1D30">
      <w:pPr>
        <w:pStyle w:val="Lgende"/>
        <w:rPr>
          <w:b w:val="0"/>
          <w:i/>
        </w:rPr>
      </w:pPr>
      <w:bookmarkStart w:id="24" w:name="_Toc92473300"/>
      <w:bookmarkStart w:id="25" w:name="_Toc92476631"/>
      <w:r>
        <w:t xml:space="preserve">Proposal </w:t>
      </w:r>
      <w:r>
        <w:fldChar w:fldCharType="begin"/>
      </w:r>
      <w:r>
        <w:instrText xml:space="preserve"> SEQ Proposal \* ARABIC </w:instrText>
      </w:r>
      <w:r>
        <w:fldChar w:fldCharType="separate"/>
      </w:r>
      <w:r w:rsidR="00527712">
        <w:rPr>
          <w:noProof/>
        </w:rPr>
        <w:t>8</w:t>
      </w:r>
      <w:r>
        <w:rPr>
          <w:noProof/>
        </w:rPr>
        <w:fldChar w:fldCharType="end"/>
      </w:r>
      <w:r>
        <w:t xml:space="preserve">: </w:t>
      </w:r>
      <w:r>
        <w:rPr>
          <w:b w:val="0"/>
          <w:i/>
        </w:rPr>
        <w:t xml:space="preserve">For scheme 1 UE-A does not transmit </w:t>
      </w:r>
      <w:r w:rsidR="007B1D30">
        <w:rPr>
          <w:b w:val="0"/>
          <w:i/>
        </w:rPr>
        <w:t>inter-UE coordination even if the explicit request is received/trigger is fulfilled based on at least of one of the following exception cases at UE-A side:</w:t>
      </w:r>
      <w:r w:rsidR="007B1D30">
        <w:rPr>
          <w:b w:val="0"/>
          <w:i/>
        </w:rPr>
        <w:br/>
        <w:t xml:space="preserve">- </w:t>
      </w:r>
      <w:r w:rsidR="007B1D30" w:rsidRPr="007B1D30">
        <w:rPr>
          <w:b w:val="0"/>
          <w:i/>
        </w:rPr>
        <w:t>-</w:t>
      </w:r>
      <w:r w:rsidR="007B1D30" w:rsidRPr="007B1D30">
        <w:rPr>
          <w:b w:val="0"/>
          <w:i/>
        </w:rPr>
        <w:tab/>
        <w:t>Unreliable/invalid coordination information</w:t>
      </w:r>
      <w:r w:rsidR="007B1D30">
        <w:rPr>
          <w:b w:val="0"/>
          <w:i/>
        </w:rPr>
        <w:tab/>
      </w:r>
      <w:r w:rsidR="007B1D30">
        <w:rPr>
          <w:b w:val="0"/>
          <w:i/>
        </w:rPr>
        <w:br/>
      </w:r>
      <w:r w:rsidR="007B1D30" w:rsidRPr="007B1D30">
        <w:rPr>
          <w:b w:val="0"/>
          <w:i/>
        </w:rPr>
        <w:t>-</w:t>
      </w:r>
      <w:r w:rsidR="007B1D30" w:rsidRPr="007B1D30">
        <w:rPr>
          <w:b w:val="0"/>
          <w:i/>
        </w:rPr>
        <w:tab/>
        <w:t>Prioritization of other transmission (such as UL concurrent transmission</w:t>
      </w:r>
      <w:r w:rsidR="007B1D30">
        <w:rPr>
          <w:b w:val="0"/>
          <w:i/>
        </w:rPr>
        <w:t>)</w:t>
      </w:r>
      <w:r w:rsidR="007B1D30">
        <w:rPr>
          <w:b w:val="0"/>
          <w:i/>
        </w:rPr>
        <w:tab/>
      </w:r>
      <w:r w:rsidR="007B1D30">
        <w:rPr>
          <w:b w:val="0"/>
          <w:i/>
        </w:rPr>
        <w:br/>
      </w:r>
      <w:r w:rsidR="007B1D30" w:rsidRPr="007B1D30">
        <w:rPr>
          <w:b w:val="0"/>
          <w:i/>
        </w:rPr>
        <w:t>-</w:t>
      </w:r>
      <w:r w:rsidR="007B1D30" w:rsidRPr="007B1D30">
        <w:rPr>
          <w:b w:val="0"/>
          <w:i/>
        </w:rPr>
        <w:tab/>
        <w:t>Congestion control at UE-A side</w:t>
      </w:r>
      <w:r w:rsidR="007B1D30">
        <w:rPr>
          <w:b w:val="0"/>
          <w:i/>
        </w:rPr>
        <w:tab/>
      </w:r>
      <w:r w:rsidR="007B1D30">
        <w:rPr>
          <w:b w:val="0"/>
          <w:i/>
        </w:rPr>
        <w:br/>
      </w:r>
      <w:r w:rsidR="007B1D30" w:rsidRPr="007B1D30">
        <w:rPr>
          <w:b w:val="0"/>
          <w:i/>
        </w:rPr>
        <w:t>-</w:t>
      </w:r>
      <w:r w:rsidR="007B1D30" w:rsidRPr="007B1D30">
        <w:rPr>
          <w:b w:val="0"/>
          <w:i/>
        </w:rPr>
        <w:tab/>
        <w:t xml:space="preserve">Distance between UE-A and UE-B </w:t>
      </w:r>
      <w:r w:rsidR="007B1D30">
        <w:rPr>
          <w:b w:val="0"/>
          <w:i/>
        </w:rPr>
        <w:t xml:space="preserve">below/above certain limits </w:t>
      </w:r>
      <w:r w:rsidR="007B1D30" w:rsidRPr="007B1D30">
        <w:rPr>
          <w:b w:val="0"/>
          <w:i/>
        </w:rPr>
        <w:t>(UEs very close or very far should not send inter-UE coordination)</w:t>
      </w:r>
      <w:r w:rsidR="007B1D30">
        <w:rPr>
          <w:b w:val="0"/>
          <w:i/>
        </w:rPr>
        <w:t>.</w:t>
      </w:r>
      <w:bookmarkEnd w:id="24"/>
      <w:bookmarkEnd w:id="25"/>
    </w:p>
    <w:p w14:paraId="4A81AC09" w14:textId="77777777" w:rsidR="007B1D30" w:rsidRPr="007B1D30" w:rsidRDefault="007B1D30" w:rsidP="007B1D30"/>
    <w:p w14:paraId="1FC3A3CD" w14:textId="77777777" w:rsidR="00BA31E1" w:rsidRPr="00BA31E1" w:rsidRDefault="00BA31E1" w:rsidP="00BA31E1"/>
    <w:p w14:paraId="0D1D9D06" w14:textId="2253E6D7" w:rsidR="009A2E51" w:rsidRDefault="00163170" w:rsidP="009A2E51">
      <w:pPr>
        <w:pStyle w:val="Titre2"/>
      </w:pPr>
      <w:r>
        <w:lastRenderedPageBreak/>
        <w:t>On the need of</w:t>
      </w:r>
      <w:r w:rsidR="005770F0">
        <w:t xml:space="preserve"> </w:t>
      </w:r>
      <w:r w:rsidR="00BA5116">
        <w:t>selection of UEs acting as UE-A</w:t>
      </w:r>
      <w:r w:rsidR="009A2E51">
        <w:t xml:space="preserve"> </w:t>
      </w:r>
      <w:r w:rsidR="00615132">
        <w:t>for scheme</w:t>
      </w:r>
      <w:r w:rsidR="00C92C89">
        <w:t>s</w:t>
      </w:r>
      <w:r w:rsidR="00615132">
        <w:t xml:space="preserve"> 1</w:t>
      </w:r>
      <w:r w:rsidR="005770F0">
        <w:t xml:space="preserve"> and 2</w:t>
      </w:r>
    </w:p>
    <w:p w14:paraId="441DB550" w14:textId="55DA6ECE" w:rsidR="009A2E51" w:rsidRDefault="009A2E51" w:rsidP="009A2E51">
      <w:r>
        <w:t xml:space="preserve">Systematically sending assistance info from all users </w:t>
      </w:r>
      <w:r w:rsidR="000F0A89">
        <w:t xml:space="preserve">in a multicast/broadcast scenario </w:t>
      </w:r>
      <w:r>
        <w:t xml:space="preserve">on a regular basis is counterproductive </w:t>
      </w:r>
      <w:r w:rsidR="00C92C89">
        <w:t xml:space="preserve">for scheme 2 (especially in dense traffic situations), </w:t>
      </w:r>
      <w:r>
        <w:t xml:space="preserve">and </w:t>
      </w:r>
      <w:r w:rsidR="00C92C89">
        <w:t xml:space="preserve">potentially </w:t>
      </w:r>
      <w:r>
        <w:t>overhead consuming</w:t>
      </w:r>
      <w:r w:rsidR="00C92C89">
        <w:t xml:space="preserve"> for scheme 1 (although the explicit triggering may somehow limit this effect)</w:t>
      </w:r>
      <w:r>
        <w:t xml:space="preserve">. </w:t>
      </w:r>
    </w:p>
    <w:p w14:paraId="42C19880" w14:textId="77777777" w:rsidR="009A2E51" w:rsidRPr="00007556" w:rsidRDefault="009A2E51" w:rsidP="009A2E51">
      <w:pPr>
        <w:jc w:val="center"/>
      </w:pPr>
      <w:r w:rsidRPr="00007556">
        <w:rPr>
          <w:noProof/>
        </w:rPr>
        <w:drawing>
          <wp:inline distT="0" distB="0" distL="0" distR="0" wp14:anchorId="4D2F42F4" wp14:editId="2928762A">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1804498F" w14:textId="4C2ADBDA" w:rsidR="009A2E51" w:rsidRDefault="009A2E51" w:rsidP="009A2E51">
      <w:pPr>
        <w:pStyle w:val="Lgende"/>
        <w:jc w:val="center"/>
      </w:pPr>
      <w:bookmarkStart w:id="26" w:name="_Ref61648333"/>
      <w:r>
        <w:t xml:space="preserve">Figure </w:t>
      </w:r>
      <w:r w:rsidR="00FC7641">
        <w:fldChar w:fldCharType="begin"/>
      </w:r>
      <w:r w:rsidR="00FC7641">
        <w:instrText xml:space="preserve"> SEQ Figure \* ARABIC </w:instrText>
      </w:r>
      <w:r w:rsidR="00FC7641">
        <w:fldChar w:fldCharType="separate"/>
      </w:r>
      <w:r w:rsidR="00527712">
        <w:rPr>
          <w:noProof/>
        </w:rPr>
        <w:t>1</w:t>
      </w:r>
      <w:r w:rsidR="00FC7641">
        <w:rPr>
          <w:noProof/>
        </w:rPr>
        <w:fldChar w:fldCharType="end"/>
      </w:r>
      <w:bookmarkEnd w:id="26"/>
      <w:r>
        <w:t xml:space="preserve">– Illustration figure of assistance information provided by a set of selected UEs from a multicast group with different selection ranges </w:t>
      </w:r>
    </w:p>
    <w:p w14:paraId="7786AB5E" w14:textId="6375A951" w:rsidR="009A2E51" w:rsidRDefault="009A2E51" w:rsidP="009A2E51">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527712">
        <w:t xml:space="preserve">Figure </w:t>
      </w:r>
      <w:r w:rsidR="00527712">
        <w:rPr>
          <w:noProof/>
        </w:rPr>
        <w:t>1</w:t>
      </w:r>
      <w:r>
        <w:fldChar w:fldCharType="end"/>
      </w:r>
      <w:r>
        <w:t xml:space="preserve"> that, with a full-duplex assumption, orange ”UE-A”-type UEs close to the blue UE-B Tx would provide redundant assistance with respect to what UE-B is already sensing. Groups of UEs (e.g. groups of green UEs) in the outer communication detect similar hidden nodes and need not simultaneously report assistance information. A selection criterion is needed.</w:t>
      </w:r>
    </w:p>
    <w:p w14:paraId="04692CBD" w14:textId="77777777" w:rsidR="009A2E51" w:rsidRDefault="009A2E51" w:rsidP="009A2E51">
      <w:r>
        <w:t xml:space="preserve">Reasonable selection criteria can include, for example, distance-based criteria, since UEs close to each other will produce similar sensing results, at least for the full duplex case. For example, only users in zones situated at a distance between configurable </w:t>
      </w:r>
      <w:proofErr w:type="spellStart"/>
      <w:r>
        <w:t>dmin</w:t>
      </w:r>
      <w:proofErr w:type="spellEnd"/>
      <w:r>
        <w:t xml:space="preserve"> and </w:t>
      </w:r>
      <w:proofErr w:type="spellStart"/>
      <w:r>
        <w:t>dmax</w:t>
      </w:r>
      <w:proofErr w:type="spellEnd"/>
      <w:r>
        <w:t xml:space="preserve"> distances from UE-B </w:t>
      </w:r>
      <w:proofErr w:type="gramStart"/>
      <w:r>
        <w:t>provide assistance</w:t>
      </w:r>
      <w:proofErr w:type="gramEnd"/>
      <w:r>
        <w:t>, possibly with further down-selection to one user per zone. This is particularly beneficial to eliminate hidden node problems all in keeping the associated overhead low.</w:t>
      </w:r>
    </w:p>
    <w:p w14:paraId="51E5FE3D" w14:textId="77777777" w:rsidR="009A2E51" w:rsidRDefault="009A2E51" w:rsidP="009A2E51">
      <w:r>
        <w:t xml:space="preserve">Time interval restrictions may be applied on top of that to address half duplex issues. For example, a first UE selection is performed based on distance as here-above. Among the users in zones closer than </w:t>
      </w:r>
      <w:proofErr w:type="spellStart"/>
      <w:r>
        <w:t>dmin</w:t>
      </w:r>
      <w:proofErr w:type="spellEnd"/>
      <w:r>
        <w:t xml:space="preserve"> from UE-B, only UEs able to sense during blind intervals of UE-B </w:t>
      </w:r>
      <w:proofErr w:type="gramStart"/>
      <w:r>
        <w:t>are allowed to</w:t>
      </w:r>
      <w:proofErr w:type="gramEnd"/>
      <w:r>
        <w:t xml:space="preserve"> send assistance information. Such a strategy mitigates both half duplex issue at the transmitter and hidden nodes problem.</w:t>
      </w:r>
    </w:p>
    <w:p w14:paraId="7F57511C" w14:textId="77777777" w:rsidR="009A2E51" w:rsidRDefault="009A2E51" w:rsidP="009A2E51"/>
    <w:p w14:paraId="53CF8F0A" w14:textId="0F9FB794" w:rsidR="009A2E51" w:rsidRDefault="009A2E51" w:rsidP="009A2E51">
      <w:pPr>
        <w:pStyle w:val="Lgende"/>
        <w:rPr>
          <w:lang w:val="en-GB"/>
        </w:rPr>
      </w:pPr>
      <w:bookmarkStart w:id="27" w:name="_Toc54378730"/>
      <w:bookmarkStart w:id="28" w:name="_Toc54378983"/>
      <w:bookmarkStart w:id="29" w:name="_Toc54390914"/>
      <w:bookmarkStart w:id="30" w:name="_Toc54390995"/>
      <w:bookmarkStart w:id="31" w:name="_Toc54391058"/>
      <w:bookmarkStart w:id="32" w:name="_Toc61626409"/>
      <w:bookmarkStart w:id="33" w:name="_Toc61632022"/>
      <w:bookmarkStart w:id="34" w:name="_Toc61647273"/>
      <w:bookmarkStart w:id="35" w:name="_Toc61648090"/>
      <w:bookmarkStart w:id="36" w:name="_Toc61648311"/>
      <w:bookmarkStart w:id="37" w:name="_Toc61648456"/>
      <w:bookmarkStart w:id="38" w:name="_Toc61880804"/>
      <w:bookmarkStart w:id="39" w:name="_Toc61880818"/>
      <w:bookmarkStart w:id="40" w:name="_Toc61883158"/>
      <w:bookmarkStart w:id="41" w:name="_Toc61885509"/>
      <w:bookmarkStart w:id="42" w:name="_Toc61885589"/>
      <w:bookmarkStart w:id="43" w:name="_Toc68195886"/>
      <w:bookmarkStart w:id="44" w:name="_Toc71622594"/>
      <w:bookmarkStart w:id="45" w:name="_Toc71625742"/>
      <w:bookmarkStart w:id="46" w:name="_Toc71645664"/>
      <w:bookmarkStart w:id="47" w:name="_Toc71646925"/>
      <w:bookmarkStart w:id="48" w:name="_Toc71647555"/>
      <w:bookmarkStart w:id="49" w:name="_Toc77951316"/>
      <w:bookmarkStart w:id="50" w:name="_Toc83738150"/>
      <w:bookmarkStart w:id="51" w:name="_Toc83743537"/>
      <w:bookmarkStart w:id="52" w:name="_Toc83750191"/>
      <w:r>
        <w:t xml:space="preserve">Observation </w:t>
      </w:r>
      <w:r w:rsidR="00FC7641">
        <w:fldChar w:fldCharType="begin"/>
      </w:r>
      <w:r w:rsidR="00FC7641">
        <w:instrText xml:space="preserve"> SEQ Observation </w:instrText>
      </w:r>
      <w:r w:rsidR="00FC7641">
        <w:instrText xml:space="preserve">\* ARABIC </w:instrText>
      </w:r>
      <w:r w:rsidR="00FC7641">
        <w:fldChar w:fldCharType="separate"/>
      </w:r>
      <w:r w:rsidR="00527712">
        <w:rPr>
          <w:noProof/>
        </w:rPr>
        <w:t>1</w:t>
      </w:r>
      <w:r w:rsidR="00FC7641">
        <w:rPr>
          <w:noProof/>
        </w:rPr>
        <w:fldChar w:fldCharType="end"/>
      </w:r>
      <w:r>
        <w:t xml:space="preserve">: </w:t>
      </w:r>
      <w:r>
        <w:rPr>
          <w:b w:val="0"/>
          <w:i/>
        </w:rPr>
        <w:t>In groupcast/broadcast inter-UE coordination, a selection mechanism needs to be introduced to select few assisting UEs (UE-As)</w:t>
      </w:r>
      <w:r>
        <w:t>.</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CAF53D0" w14:textId="281684BC" w:rsidR="009A2E51" w:rsidRDefault="009A2E51" w:rsidP="009A2E51">
      <w:pPr>
        <w:pStyle w:val="Lgende"/>
      </w:pPr>
      <w:bookmarkStart w:id="53" w:name="_Toc54362616"/>
      <w:bookmarkStart w:id="54" w:name="_Toc54362653"/>
      <w:bookmarkStart w:id="55" w:name="_Toc54365242"/>
      <w:bookmarkStart w:id="56" w:name="_Toc54378735"/>
      <w:bookmarkStart w:id="57" w:name="_Toc54378989"/>
      <w:bookmarkStart w:id="58" w:name="_Toc54390922"/>
      <w:bookmarkStart w:id="59" w:name="_Toc54391002"/>
      <w:bookmarkStart w:id="60" w:name="_Toc54391064"/>
      <w:bookmarkStart w:id="61" w:name="_Toc61626415"/>
      <w:bookmarkStart w:id="62" w:name="_Toc61632027"/>
      <w:bookmarkStart w:id="63" w:name="_Toc61647278"/>
      <w:bookmarkStart w:id="64" w:name="_Toc61648095"/>
      <w:bookmarkStart w:id="65" w:name="_Toc61648317"/>
      <w:bookmarkStart w:id="66" w:name="_Toc61648462"/>
      <w:bookmarkStart w:id="67" w:name="_Toc61880810"/>
      <w:bookmarkStart w:id="68" w:name="_Toc61880824"/>
      <w:bookmarkStart w:id="69" w:name="_Toc61883164"/>
      <w:bookmarkStart w:id="70" w:name="_Toc61885515"/>
      <w:bookmarkStart w:id="71" w:name="_Toc61885595"/>
      <w:bookmarkStart w:id="72" w:name="_Toc68195892"/>
      <w:bookmarkStart w:id="73" w:name="_Toc71622602"/>
      <w:bookmarkStart w:id="74" w:name="_Toc71625751"/>
      <w:bookmarkStart w:id="75" w:name="_Toc71645675"/>
      <w:bookmarkStart w:id="76" w:name="_Toc71646936"/>
      <w:bookmarkStart w:id="77" w:name="_Toc77951327"/>
      <w:bookmarkStart w:id="78" w:name="_Toc83738163"/>
      <w:bookmarkStart w:id="79" w:name="_Toc83743551"/>
      <w:bookmarkStart w:id="80" w:name="_Toc83750207"/>
      <w:bookmarkStart w:id="81" w:name="_Toc92473303"/>
      <w:bookmarkStart w:id="82" w:name="_Toc92476632"/>
      <w:r>
        <w:t xml:space="preserve">Proposal </w:t>
      </w:r>
      <w:r w:rsidR="00FC7641">
        <w:fldChar w:fldCharType="begin"/>
      </w:r>
      <w:r w:rsidR="00FC7641">
        <w:instrText xml:space="preserve"> SEQ Proposal \* ARABIC </w:instrText>
      </w:r>
      <w:r w:rsidR="00FC7641">
        <w:fldChar w:fldCharType="separate"/>
      </w:r>
      <w:r w:rsidR="00527712">
        <w:rPr>
          <w:noProof/>
        </w:rPr>
        <w:t>9</w:t>
      </w:r>
      <w:r w:rsidR="00FC7641">
        <w:rPr>
          <w:noProof/>
        </w:rPr>
        <w:fldChar w:fldCharType="end"/>
      </w:r>
      <w:r>
        <w:t xml:space="preserve">: </w:t>
      </w:r>
      <w:r w:rsidR="000F0A89">
        <w:rPr>
          <w:b w:val="0"/>
          <w:i/>
        </w:rPr>
        <w:t>Support</w:t>
      </w:r>
      <w:r>
        <w:rPr>
          <w:b w:val="0"/>
          <w:i/>
        </w:rPr>
        <w:t xml:space="preserve"> methods achieving</w:t>
      </w:r>
      <w:r w:rsidR="00AF3637">
        <w:rPr>
          <w:b w:val="0"/>
          <w:i/>
        </w:rPr>
        <w:t xml:space="preserve"> </w:t>
      </w:r>
      <w:r>
        <w:rPr>
          <w:b w:val="0"/>
          <w:i/>
        </w:rPr>
        <w:t>selection of UE</w:t>
      </w:r>
      <w:r w:rsidR="000F0A89">
        <w:rPr>
          <w:b w:val="0"/>
          <w:i/>
        </w:rPr>
        <w:t>-A</w:t>
      </w:r>
      <w:r>
        <w:rPr>
          <w:b w:val="0"/>
          <w:i/>
        </w:rPr>
        <w:t xml:space="preserve">s </w:t>
      </w:r>
      <w:r w:rsidR="000F0A89">
        <w:rPr>
          <w:b w:val="0"/>
          <w:i/>
        </w:rPr>
        <w:t xml:space="preserve">among the intended receivers of UE-B based on, </w:t>
      </w:r>
      <w:r>
        <w:rPr>
          <w:b w:val="0"/>
          <w:i/>
        </w:rPr>
        <w:t>e.g.</w:t>
      </w:r>
      <w:r w:rsidR="000F0A89">
        <w:rPr>
          <w:b w:val="0"/>
          <w:i/>
        </w:rPr>
        <w:t xml:space="preserve">, </w:t>
      </w:r>
      <w:r>
        <w:rPr>
          <w:b w:val="0"/>
          <w:i/>
        </w:rPr>
        <w:t>UE-B request</w:t>
      </w:r>
      <w:r w:rsidR="00C92C89">
        <w:rPr>
          <w:b w:val="0"/>
          <w:i/>
        </w:rPr>
        <w:t xml:space="preserve"> to a limited subset of the target receivers</w:t>
      </w:r>
      <w:r>
        <w:rPr>
          <w:b w:val="0"/>
          <w:i/>
        </w:rPr>
        <w:t>, distance between UE-A and UE-B</w:t>
      </w:r>
      <w:r w:rsidRPr="003A56F1">
        <w:rPr>
          <w:b w:val="0"/>
          <w:i/>
        </w:rPr>
        <w:t>.</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315C8AA4" w14:textId="77777777" w:rsidR="009A2E51" w:rsidRPr="009A2E51" w:rsidRDefault="009A2E51" w:rsidP="009A2E51"/>
    <w:p w14:paraId="0068DEA6" w14:textId="10619232" w:rsidR="009A2E51" w:rsidRDefault="009A2E51" w:rsidP="00852759">
      <w:pPr>
        <w:pStyle w:val="Titre2"/>
      </w:pPr>
      <w:r>
        <w:lastRenderedPageBreak/>
        <w:t>Performance evaluations</w:t>
      </w:r>
    </w:p>
    <w:p w14:paraId="6495ABF1" w14:textId="6F1DF866" w:rsidR="00A42FA2" w:rsidRDefault="00A2675B" w:rsidP="009A2E51">
      <w:pPr>
        <w:pStyle w:val="Titre3"/>
      </w:pPr>
      <w:r>
        <w:t>Performance</w:t>
      </w:r>
      <w:r w:rsidR="00852759">
        <w:t xml:space="preserve"> for unicast transmission</w:t>
      </w:r>
    </w:p>
    <w:p w14:paraId="3B9269C3" w14:textId="77777777" w:rsidR="00852759" w:rsidRDefault="00852759" w:rsidP="00852759">
      <w:r>
        <w:t>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1129CBB9" w:rsidR="00852759" w:rsidRPr="00F24800" w:rsidRDefault="00852759" w:rsidP="00852759">
      <w:r>
        <w:t xml:space="preserve">Our unicast evaluations in </w:t>
      </w:r>
      <w:r>
        <w:fldChar w:fldCharType="begin"/>
      </w:r>
      <w:r>
        <w:instrText xml:space="preserve"> REF _Ref47549783 \h </w:instrText>
      </w:r>
      <w:r>
        <w:fldChar w:fldCharType="separate"/>
      </w:r>
      <w:r w:rsidR="00527712">
        <w:t xml:space="preserve">Figure </w:t>
      </w:r>
      <w:r w:rsidR="00527712">
        <w:rPr>
          <w:noProof/>
        </w:rPr>
        <w:t>2</w:t>
      </w:r>
      <w:r>
        <w:fldChar w:fldCharType="end"/>
      </w:r>
      <w:r>
        <w:t xml:space="preserve"> show the potential PRR gains that can be achieved by using RX assisted scheduling </w:t>
      </w:r>
      <w:r w:rsidR="00C92C89">
        <w:t xml:space="preserve">with scheme 1 </w:t>
      </w:r>
      <w:r>
        <w:t xml:space="preserve">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9">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4C4768A2" w:rsidR="00852759" w:rsidRDefault="00852759" w:rsidP="00852759">
      <w:pPr>
        <w:pStyle w:val="Lgende"/>
        <w:jc w:val="center"/>
      </w:pPr>
      <w:bookmarkStart w:id="83" w:name="_Ref47549783"/>
      <w:r>
        <w:t xml:space="preserve">Figure </w:t>
      </w:r>
      <w:r w:rsidR="00FC7641">
        <w:fldChar w:fldCharType="begin"/>
      </w:r>
      <w:r w:rsidR="00FC7641">
        <w:instrText xml:space="preserve"> SEQ Figure \* ARABIC </w:instrText>
      </w:r>
      <w:r w:rsidR="00FC7641">
        <w:fldChar w:fldCharType="separate"/>
      </w:r>
      <w:r w:rsidR="00527712">
        <w:rPr>
          <w:noProof/>
        </w:rPr>
        <w:t>2</w:t>
      </w:r>
      <w:r w:rsidR="00FC7641">
        <w:rPr>
          <w:noProof/>
        </w:rPr>
        <w:fldChar w:fldCharType="end"/>
      </w:r>
      <w:bookmarkEnd w:id="83"/>
      <w:r>
        <w:t xml:space="preserve"> – PRR in function of TX-RX distance with and without assistance information for unicast with periodic traffic, </w:t>
      </w:r>
      <w:r w:rsidR="00C92C89">
        <w:t xml:space="preserve">scheme 1, non-preferred resource set, </w:t>
      </w:r>
      <w:r>
        <w:t>full duplex</w:t>
      </w:r>
    </w:p>
    <w:p w14:paraId="6112B8FF" w14:textId="274B7702" w:rsidR="00852759" w:rsidRDefault="00852759" w:rsidP="00852759"/>
    <w:p w14:paraId="152161B8" w14:textId="657CE8E6" w:rsidR="00852759" w:rsidRDefault="00852759" w:rsidP="00852759">
      <w:r>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w:t>
      </w:r>
      <w:r>
        <w:rPr>
          <w:rFonts w:eastAsiaTheme="minorEastAsia"/>
          <w:lang w:val="en-GB"/>
        </w:rPr>
        <w:lastRenderedPageBreak/>
        <w:t>node effect loses in the interference-limited scenarios, where the advantage lies in predicting and eliminating hidden nodes.</w:t>
      </w:r>
    </w:p>
    <w:p w14:paraId="2650057A" w14:textId="6769CA23" w:rsidR="00852759" w:rsidRDefault="00852759" w:rsidP="00852759">
      <w:pPr>
        <w:pStyle w:val="Lgende"/>
      </w:pPr>
      <w:bookmarkStart w:id="84" w:name="_Toc45897769"/>
      <w:bookmarkStart w:id="85" w:name="_Toc45897776"/>
      <w:bookmarkStart w:id="86" w:name="_Toc45897904"/>
      <w:bookmarkStart w:id="87" w:name="_Toc47547824"/>
      <w:bookmarkStart w:id="88" w:name="_Toc47550209"/>
      <w:bookmarkStart w:id="89" w:name="_Toc47550489"/>
      <w:bookmarkStart w:id="90" w:name="_Toc54362612"/>
      <w:bookmarkStart w:id="91" w:name="_Toc54362649"/>
      <w:bookmarkStart w:id="92" w:name="_Toc54365238"/>
      <w:bookmarkStart w:id="93" w:name="_Toc54378731"/>
      <w:bookmarkStart w:id="94" w:name="_Toc54378984"/>
      <w:bookmarkStart w:id="95" w:name="_Toc54390915"/>
      <w:bookmarkStart w:id="96" w:name="_Toc54390996"/>
      <w:bookmarkStart w:id="97" w:name="_Toc54391059"/>
      <w:bookmarkStart w:id="98" w:name="_Toc61626410"/>
      <w:bookmarkStart w:id="99" w:name="_Toc61632021"/>
      <w:bookmarkStart w:id="100" w:name="_Toc61647272"/>
      <w:bookmarkStart w:id="101" w:name="_Toc61648089"/>
      <w:bookmarkStart w:id="102" w:name="_Toc61648310"/>
      <w:bookmarkStart w:id="103" w:name="_Toc61648455"/>
      <w:bookmarkStart w:id="104" w:name="_Toc61880803"/>
      <w:bookmarkStart w:id="105" w:name="_Toc61880817"/>
      <w:bookmarkStart w:id="106" w:name="_Toc61883157"/>
      <w:bookmarkStart w:id="107" w:name="_Toc61885508"/>
      <w:bookmarkStart w:id="108" w:name="_Toc61885588"/>
      <w:bookmarkStart w:id="109" w:name="_Toc68195885"/>
      <w:bookmarkStart w:id="110" w:name="_Toc71622595"/>
      <w:bookmarkStart w:id="111" w:name="_Toc71625743"/>
      <w:bookmarkStart w:id="112" w:name="_Toc71645665"/>
      <w:bookmarkStart w:id="113" w:name="_Toc71646926"/>
      <w:bookmarkStart w:id="114" w:name="_Toc71647556"/>
      <w:bookmarkStart w:id="115" w:name="_Toc77951317"/>
      <w:bookmarkStart w:id="116" w:name="_Toc83738151"/>
      <w:bookmarkStart w:id="117" w:name="_Toc83743538"/>
      <w:bookmarkStart w:id="118" w:name="_Toc83750192"/>
      <w:r>
        <w:t xml:space="preserve">Observation </w:t>
      </w:r>
      <w:r w:rsidR="00FC7641">
        <w:fldChar w:fldCharType="begin"/>
      </w:r>
      <w:r w:rsidR="00FC7641">
        <w:instrText xml:space="preserve"> SEQ Observation \* ARABIC </w:instrText>
      </w:r>
      <w:r w:rsidR="00FC7641">
        <w:fldChar w:fldCharType="separate"/>
      </w:r>
      <w:r w:rsidR="00527712">
        <w:rPr>
          <w:noProof/>
        </w:rPr>
        <w:t>2</w:t>
      </w:r>
      <w:r w:rsidR="00FC7641">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4FE9F9A3" w14:textId="5E1AB1DD" w:rsidR="00A42FA2" w:rsidRDefault="00A42FA2" w:rsidP="00BB7C87"/>
    <w:p w14:paraId="33FC7DD0" w14:textId="341A6A94" w:rsidR="00411BAE" w:rsidRDefault="00411BAE" w:rsidP="00411BAE">
      <w:pPr>
        <w:pStyle w:val="Titre3"/>
      </w:pPr>
      <w:r>
        <w:t>Performance evaluation of inter-UE coordination in multicast</w:t>
      </w:r>
    </w:p>
    <w:p w14:paraId="7873578C" w14:textId="01F15856"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527712">
        <w:t xml:space="preserve">Figure </w:t>
      </w:r>
      <w:r w:rsidR="00527712">
        <w:rPr>
          <w:noProof/>
        </w:rPr>
        <w:t>3</w:t>
      </w:r>
      <w:r w:rsidR="00CE66D3">
        <w:fldChar w:fldCharType="end"/>
      </w:r>
      <w:r w:rsidR="00CE66D3">
        <w:t xml:space="preserve"> and </w:t>
      </w:r>
      <w:r>
        <w:fldChar w:fldCharType="begin"/>
      </w:r>
      <w:r>
        <w:instrText xml:space="preserve"> REF _Ref61647473 \h </w:instrText>
      </w:r>
      <w:r>
        <w:fldChar w:fldCharType="separate"/>
      </w:r>
      <w:r w:rsidR="00527712">
        <w:t xml:space="preserve">Figure </w:t>
      </w:r>
      <w:r w:rsidR="00527712">
        <w:rPr>
          <w:noProof/>
        </w:rPr>
        <w:t>5</w:t>
      </w:r>
      <w:r>
        <w:fldChar w:fldCharType="end"/>
      </w:r>
      <w:r>
        <w:t xml:space="preserve">, few users reasonably selected can provide the most important part of the significant assistance information. </w:t>
      </w:r>
    </w:p>
    <w:p w14:paraId="3AE97BF0" w14:textId="2BEFDC1D" w:rsidR="003E0313" w:rsidRDefault="008962A9" w:rsidP="008962A9">
      <w:r>
        <w:t xml:space="preserve">One strategy of selecting users is to pick them in function of the distance from the transmitter UE, in a similar manner as for Rel.16 distance based HARQ. In the following </w:t>
      </w:r>
      <w:proofErr w:type="spellStart"/>
      <w:r>
        <w:t>dmin</w:t>
      </w:r>
      <w:proofErr w:type="spellEnd"/>
      <w:r>
        <w:t xml:space="preserve"> and </w:t>
      </w:r>
      <w:proofErr w:type="spellStart"/>
      <w:r>
        <w:t>dmax</w:t>
      </w:r>
      <w:proofErr w:type="spellEnd"/>
      <w:r>
        <w:t xml:space="preserve">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w:t>
      </w:r>
      <w:proofErr w:type="spellStart"/>
      <w:r>
        <w:t>dmin</w:t>
      </w:r>
      <w:proofErr w:type="spellEnd"/>
      <w:r>
        <w:t>=0.</w:t>
      </w:r>
      <w:r w:rsidR="003E0313">
        <w:t>5</w:t>
      </w:r>
      <w:r>
        <w:t xml:space="preserve"> and </w:t>
      </w:r>
      <w:proofErr w:type="spellStart"/>
      <w:r>
        <w:t>dmax</w:t>
      </w:r>
      <w:proofErr w:type="spellEnd"/>
      <w:r>
        <w:t xml:space="preserve">=1.1, UEs in the outer ring of the communication range at least 0.5*communication range away from the transmit UE are selected to </w:t>
      </w:r>
      <w:proofErr w:type="gramStart"/>
      <w:r>
        <w:t>provide assistance</w:t>
      </w:r>
      <w:proofErr w:type="gramEnd"/>
      <w:r>
        <w:t xml:space="preserve">. </w:t>
      </w:r>
      <w:r w:rsidR="003E0313">
        <w:t>W</w:t>
      </w:r>
      <w:r>
        <w:t xml:space="preserve">e use </w:t>
      </w:r>
      <w:proofErr w:type="spellStart"/>
      <w:r>
        <w:t>dmax</w:t>
      </w:r>
      <w:proofErr w:type="spellEnd"/>
      <w:r>
        <w:t xml:space="preserve">=1.1*communication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w:t>
      </w:r>
      <w:proofErr w:type="spellStart"/>
      <w:r>
        <w:t>dmin</w:t>
      </w:r>
      <w:proofErr w:type="spellEnd"/>
      <w:r>
        <w:t xml:space="preserve"> is usually higher than the lane width, this is equivalent to choosing some front vehicles and some rear vehicles at least </w:t>
      </w:r>
      <w:proofErr w:type="spellStart"/>
      <w:r>
        <w:t>dmin</w:t>
      </w:r>
      <w:proofErr w:type="spellEnd"/>
      <w:r>
        <w:t xml:space="preserve"> and at most </w:t>
      </w:r>
      <w:proofErr w:type="spellStart"/>
      <w:r>
        <w:t>dmax</w:t>
      </w:r>
      <w:proofErr w:type="spellEnd"/>
      <w:r>
        <w:t xml:space="preserve"> away from the transmitter. </w:t>
      </w:r>
    </w:p>
    <w:p w14:paraId="1EF08192" w14:textId="570C2244" w:rsidR="008962A9" w:rsidRDefault="003E0313" w:rsidP="008962A9">
      <w:r>
        <w:t xml:space="preserve">For example, in </w:t>
      </w:r>
      <w:r>
        <w:fldChar w:fldCharType="begin"/>
      </w:r>
      <w:r>
        <w:instrText xml:space="preserve"> REF _Ref61883280 \h </w:instrText>
      </w:r>
      <w:r>
        <w:fldChar w:fldCharType="separate"/>
      </w:r>
      <w:r w:rsidR="00527712">
        <w:t xml:space="preserve">Figure </w:t>
      </w:r>
      <w:r w:rsidR="00527712">
        <w:rPr>
          <w:noProof/>
        </w:rPr>
        <w:t>3</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527712">
        <w:t xml:space="preserve">Figure </w:t>
      </w:r>
      <w:r w:rsidR="00527712">
        <w:rPr>
          <w:noProof/>
        </w:rPr>
        <w:t>6</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527712">
        <w:t xml:space="preserve">Figure </w:t>
      </w:r>
      <w:r w:rsidR="00527712">
        <w:rPr>
          <w:noProof/>
        </w:rPr>
        <w:t>7</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 xml:space="preserve">35 </w:t>
      </w:r>
      <w:proofErr w:type="gramStart"/>
      <w:r w:rsidR="008962A9" w:rsidRPr="00085827">
        <w:t>are</w:t>
      </w:r>
      <w:proofErr w:type="gramEnd"/>
      <w:r w:rsidR="008962A9" w:rsidRPr="00085827">
        <w:t xml:space="preserve"> in the communication range at a given time. The strategy (</w:t>
      </w:r>
      <w:proofErr w:type="gramStart"/>
      <w:r w:rsidR="008962A9" w:rsidRPr="00085827">
        <w:t>dmin,dmax</w:t>
      </w:r>
      <w:proofErr w:type="gramEnd"/>
      <w:r w:rsidR="008962A9" w:rsidRPr="00085827">
        <w:t>)=(0.25,1.1)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3779C0B0" w:rsidR="008962A9" w:rsidRDefault="00012B44" w:rsidP="008962A9">
      <w:pPr>
        <w:pStyle w:val="Paragraphedeliste"/>
        <w:numPr>
          <w:ilvl w:val="0"/>
          <w:numId w:val="20"/>
        </w:numPr>
        <w:ind w:leftChars="0"/>
      </w:pPr>
      <w:r>
        <w:t>“2 UEs (1 front – 1 back”</w:t>
      </w:r>
      <w:r w:rsidR="00B55E0F">
        <w:t xml:space="preserve">): </w:t>
      </w:r>
      <w:r w:rsidR="008962A9">
        <w:t>(</w:t>
      </w:r>
      <w:proofErr w:type="spellStart"/>
      <w:r w:rsidR="008962A9">
        <w:t>dmin</w:t>
      </w:r>
      <w:proofErr w:type="spellEnd"/>
      <w:r w:rsidR="008962A9">
        <w:t xml:space="preserve">, </w:t>
      </w:r>
      <w:proofErr w:type="spellStart"/>
      <w:r w:rsidR="008962A9">
        <w:t>dmax</w:t>
      </w:r>
      <w:proofErr w:type="spellEnd"/>
      <w:r w:rsidR="008962A9">
        <w:t>)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527712">
        <w:t xml:space="preserve">Figure </w:t>
      </w:r>
      <w:r w:rsidR="00527712">
        <w:rPr>
          <w:noProof/>
        </w:rPr>
        <w:t>4</w:t>
      </w:r>
      <w:r>
        <w:fldChar w:fldCharType="end"/>
      </w:r>
      <w:r w:rsidR="008962A9">
        <w:t xml:space="preserve">; </w:t>
      </w:r>
    </w:p>
    <w:p w14:paraId="3327B634" w14:textId="69DA1354"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w:t>
      </w:r>
      <w:proofErr w:type="spellStart"/>
      <w:r w:rsidR="008962A9">
        <w:t>dmin</w:t>
      </w:r>
      <w:proofErr w:type="spellEnd"/>
      <w:r w:rsidR="008962A9">
        <w:t xml:space="preserve">, </w:t>
      </w:r>
      <w:proofErr w:type="spellStart"/>
      <w:r w:rsidR="008962A9">
        <w:t>dmax</w:t>
      </w:r>
      <w:proofErr w:type="spellEnd"/>
      <w:r w:rsidR="008962A9">
        <w:t>) = (0.5, 0.75) and (0.75, 1.1)</w:t>
      </w:r>
      <w:r>
        <w:t xml:space="preserve">, as in </w:t>
      </w:r>
      <w:r>
        <w:fldChar w:fldCharType="begin"/>
      </w:r>
      <w:r>
        <w:instrText xml:space="preserve"> REF _Ref61647473 \h </w:instrText>
      </w:r>
      <w:r>
        <w:fldChar w:fldCharType="separate"/>
      </w:r>
      <w:r w:rsidR="00527712">
        <w:t xml:space="preserve">Figure </w:t>
      </w:r>
      <w:r w:rsidR="00527712">
        <w:rPr>
          <w:noProof/>
        </w:rPr>
        <w:t>5</w:t>
      </w:r>
      <w:r>
        <w:fldChar w:fldCharType="end"/>
      </w:r>
      <w:r w:rsidR="008962A9">
        <w:t>.</w:t>
      </w:r>
    </w:p>
    <w:p w14:paraId="117DBF17" w14:textId="77777777" w:rsidR="00AF3637" w:rsidRDefault="00AF3637" w:rsidP="00AF3637">
      <w:r>
        <w:t xml:space="preserve">We evaluated the different strategies of user selection to </w:t>
      </w:r>
      <w:proofErr w:type="gramStart"/>
      <w:r>
        <w:t>provide assistance</w:t>
      </w:r>
      <w:proofErr w:type="gramEnd"/>
      <w:r w:rsidRPr="00085827">
        <w:t>. The extreme cases where TX UE has either no assistance or has full assistance information from all UEs in the multicast group are presented as reference.</w:t>
      </w:r>
      <w:r>
        <w:t xml:space="preserve"> </w:t>
      </w:r>
    </w:p>
    <w:p w14:paraId="09C1C950" w14:textId="06DE0100" w:rsidR="00AF3637" w:rsidRPr="00085827" w:rsidRDefault="00AF3637" w:rsidP="00AF3637">
      <w:pPr>
        <w:rPr>
          <w:lang w:val="en-GB"/>
        </w:rPr>
      </w:pPr>
      <w:r>
        <w:t xml:space="preserve">Our multicast evaluations in </w:t>
      </w:r>
      <w:r>
        <w:fldChar w:fldCharType="begin"/>
      </w:r>
      <w:r>
        <w:instrText xml:space="preserve"> REF _Ref61648415 \h </w:instrText>
      </w:r>
      <w:r>
        <w:fldChar w:fldCharType="separate"/>
      </w:r>
      <w:r w:rsidR="00527712">
        <w:t xml:space="preserve">Figure </w:t>
      </w:r>
      <w:r w:rsidR="00527712">
        <w:rPr>
          <w:noProof/>
        </w:rPr>
        <w:t>6</w:t>
      </w:r>
      <w:r>
        <w:fldChar w:fldCharType="end"/>
      </w:r>
      <w:r>
        <w:t xml:space="preserve"> show the potential PRR gains that can be achieved by using RX assisted scheduling instead of TX scheduling for groupcast/multicast transmissions with periodic traffic and when the TX has full knowledge of the RX sensing. </w:t>
      </w:r>
      <w:r w:rsidRPr="00085827">
        <w:t>In our simulation, the selected UE A candidates share an assistance report encompassing a prioritized list of non-preferred resources to the TX (UE B). This list of non-preferred resources is determined based on a given (predefined/pre-configured) RSRP threshold. Then, the ordering of prioritization of such non-preferred resources list is done based on the received RSRP.</w:t>
      </w:r>
      <w:r>
        <w:t xml:space="preserve"> </w:t>
      </w:r>
      <w:r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declared as non-preferred resource in multiple assistance reports is </w:t>
      </w:r>
      <w:r>
        <w:t>to be excluded with a higher probability than a resource declared as not preferred</w:t>
      </w:r>
      <w:r w:rsidRPr="00085827">
        <w:t xml:space="preserve"> in one report.</w:t>
      </w:r>
    </w:p>
    <w:p w14:paraId="72167B6F" w14:textId="77777777" w:rsidR="00AF3637" w:rsidRPr="00AF3637" w:rsidRDefault="00AF3637" w:rsidP="00AF3637">
      <w:pPr>
        <w:rPr>
          <w:lang w:val="en-GB"/>
        </w:rPr>
      </w:pPr>
    </w:p>
    <w:p w14:paraId="3A4574B1" w14:textId="77777777" w:rsidR="00CE66D3" w:rsidRDefault="00CE66D3" w:rsidP="00CE66D3">
      <w:pPr>
        <w:pStyle w:val="Paragraphedeliste"/>
        <w:ind w:leftChars="0" w:left="720"/>
        <w:jc w:val="center"/>
      </w:pPr>
      <w:r>
        <w:rPr>
          <w:noProof/>
        </w:rPr>
        <w:lastRenderedPageBreak/>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0"/>
                    <a:stretch>
                      <a:fillRect/>
                    </a:stretch>
                  </pic:blipFill>
                  <pic:spPr>
                    <a:xfrm>
                      <a:off x="0" y="0"/>
                      <a:ext cx="4231781" cy="3881255"/>
                    </a:xfrm>
                    <a:prstGeom prst="rect">
                      <a:avLst/>
                    </a:prstGeom>
                  </pic:spPr>
                </pic:pic>
              </a:graphicData>
            </a:graphic>
          </wp:inline>
        </w:drawing>
      </w:r>
    </w:p>
    <w:p w14:paraId="159A74A2" w14:textId="7E6366F2" w:rsidR="00CE66D3" w:rsidRDefault="00CE66D3" w:rsidP="00CE66D3">
      <w:pPr>
        <w:pStyle w:val="Lgende"/>
        <w:jc w:val="center"/>
      </w:pPr>
      <w:bookmarkStart w:id="119" w:name="_Ref61883280"/>
      <w:r>
        <w:t xml:space="preserve">Figure </w:t>
      </w:r>
      <w:r w:rsidR="00FC7641">
        <w:fldChar w:fldCharType="begin"/>
      </w:r>
      <w:r w:rsidR="00FC7641">
        <w:instrText xml:space="preserve"> SEQ Figure \* ARABIC </w:instrText>
      </w:r>
      <w:r w:rsidR="00FC7641">
        <w:fldChar w:fldCharType="separate"/>
      </w:r>
      <w:r w:rsidR="00527712">
        <w:rPr>
          <w:noProof/>
        </w:rPr>
        <w:t>3</w:t>
      </w:r>
      <w:r w:rsidR="00FC7641">
        <w:rPr>
          <w:noProof/>
        </w:rPr>
        <w:fldChar w:fldCharType="end"/>
      </w:r>
      <w:bookmarkEnd w:id="119"/>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1"/>
                    <a:stretch>
                      <a:fillRect/>
                    </a:stretch>
                  </pic:blipFill>
                  <pic:spPr>
                    <a:xfrm>
                      <a:off x="0" y="0"/>
                      <a:ext cx="3999230" cy="3323867"/>
                    </a:xfrm>
                    <a:prstGeom prst="rect">
                      <a:avLst/>
                    </a:prstGeom>
                  </pic:spPr>
                </pic:pic>
              </a:graphicData>
            </a:graphic>
          </wp:inline>
        </w:drawing>
      </w:r>
    </w:p>
    <w:p w14:paraId="32A0D337" w14:textId="54B5EAC2" w:rsidR="003E0313" w:rsidRDefault="003E0313" w:rsidP="003E0313">
      <w:pPr>
        <w:pStyle w:val="Lgende"/>
        <w:jc w:val="center"/>
      </w:pPr>
      <w:bookmarkStart w:id="120" w:name="_Ref61883979"/>
      <w:r>
        <w:t xml:space="preserve">Figure </w:t>
      </w:r>
      <w:r w:rsidR="00FC7641">
        <w:fldChar w:fldCharType="begin"/>
      </w:r>
      <w:r w:rsidR="00FC7641">
        <w:instrText xml:space="preserve"> SEQ Figure</w:instrText>
      </w:r>
      <w:r w:rsidR="00FC7641">
        <w:instrText xml:space="preserve"> \* ARABIC </w:instrText>
      </w:r>
      <w:r w:rsidR="00FC7641">
        <w:fldChar w:fldCharType="separate"/>
      </w:r>
      <w:r w:rsidR="00527712">
        <w:rPr>
          <w:noProof/>
        </w:rPr>
        <w:t>4</w:t>
      </w:r>
      <w:r w:rsidR="00FC7641">
        <w:rPr>
          <w:noProof/>
        </w:rPr>
        <w:fldChar w:fldCharType="end"/>
      </w:r>
      <w:bookmarkEnd w:id="120"/>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lastRenderedPageBreak/>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2"/>
                    <a:stretch>
                      <a:fillRect/>
                    </a:stretch>
                  </pic:blipFill>
                  <pic:spPr>
                    <a:xfrm>
                      <a:off x="0" y="0"/>
                      <a:ext cx="4599779" cy="3993670"/>
                    </a:xfrm>
                    <a:prstGeom prst="rect">
                      <a:avLst/>
                    </a:prstGeom>
                  </pic:spPr>
                </pic:pic>
              </a:graphicData>
            </a:graphic>
          </wp:inline>
        </w:drawing>
      </w:r>
    </w:p>
    <w:p w14:paraId="43AB2DB7" w14:textId="08AD2352" w:rsidR="00411BAE" w:rsidRDefault="00411BAE" w:rsidP="00411BAE">
      <w:pPr>
        <w:pStyle w:val="Lgende"/>
        <w:jc w:val="center"/>
      </w:pPr>
      <w:bookmarkStart w:id="121" w:name="_Ref61647473"/>
      <w:r>
        <w:t xml:space="preserve">Figure </w:t>
      </w:r>
      <w:r w:rsidR="00FC7641">
        <w:fldChar w:fldCharType="begin"/>
      </w:r>
      <w:r w:rsidR="00FC7641">
        <w:instrText xml:space="preserve"> SEQ Figure \* ARABIC </w:instrText>
      </w:r>
      <w:r w:rsidR="00FC7641">
        <w:fldChar w:fldCharType="separate"/>
      </w:r>
      <w:r w:rsidR="00527712">
        <w:rPr>
          <w:noProof/>
        </w:rPr>
        <w:t>5</w:t>
      </w:r>
      <w:r w:rsidR="00FC7641">
        <w:rPr>
          <w:noProof/>
        </w:rPr>
        <w:fldChar w:fldCharType="end"/>
      </w:r>
      <w:bookmarkEnd w:id="121"/>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4A8FCF69" w14:textId="77777777" w:rsidR="00113C03" w:rsidRDefault="00113C03" w:rsidP="00113C03">
      <w:pPr>
        <w:jc w:val="center"/>
      </w:pPr>
    </w:p>
    <w:p w14:paraId="0A14D6B3" w14:textId="77777777" w:rsidR="00113C03" w:rsidRDefault="00113C03" w:rsidP="00113C03">
      <w:pPr>
        <w:jc w:val="center"/>
      </w:pPr>
      <w:r w:rsidRPr="00C60BEE">
        <w:rPr>
          <w:noProof/>
        </w:rPr>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2BC493B2" w:rsidR="00113C03" w:rsidRDefault="00113C03" w:rsidP="00113C03">
      <w:pPr>
        <w:pStyle w:val="Lgende"/>
        <w:jc w:val="center"/>
      </w:pPr>
      <w:bookmarkStart w:id="122" w:name="_Ref61648415"/>
      <w:r>
        <w:t xml:space="preserve">Figure </w:t>
      </w:r>
      <w:r w:rsidR="00FC7641">
        <w:fldChar w:fldCharType="begin"/>
      </w:r>
      <w:r w:rsidR="00FC7641">
        <w:instrText xml:space="preserve"> SEQ Figure \* ARABIC </w:instrText>
      </w:r>
      <w:r w:rsidR="00FC7641">
        <w:fldChar w:fldCharType="separate"/>
      </w:r>
      <w:r w:rsidR="00527712">
        <w:rPr>
          <w:noProof/>
        </w:rPr>
        <w:t>6</w:t>
      </w:r>
      <w:r w:rsidR="00FC7641">
        <w:rPr>
          <w:noProof/>
        </w:rPr>
        <w:fldChar w:fldCharType="end"/>
      </w:r>
      <w:bookmarkEnd w:id="122"/>
      <w:r>
        <w:t xml:space="preserve"> – PRR in function of TX-RX distance with assistance information provided by a set of selected UEs from a multicast group with different selection strategies, </w:t>
      </w:r>
      <w:r w:rsidR="00C92C89">
        <w:t xml:space="preserve">scheme 1 with non-preferred resource set, </w:t>
      </w:r>
      <w:r>
        <w:t>full duplex</w:t>
      </w:r>
    </w:p>
    <w:p w14:paraId="4CE218B9" w14:textId="08D03F3E" w:rsidR="00113C03" w:rsidRDefault="00113C03" w:rsidP="00113C03"/>
    <w:p w14:paraId="18DB5DA2" w14:textId="77777777" w:rsidR="00113C03" w:rsidRDefault="00113C03" w:rsidP="00113C03">
      <w:pPr>
        <w:jc w:val="center"/>
      </w:pPr>
      <w:r w:rsidRPr="007A6D4E">
        <w:rPr>
          <w:noProof/>
        </w:rPr>
        <w:lastRenderedPageBreak/>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7E31F968" w:rsidR="00113C03" w:rsidRDefault="00113C03" w:rsidP="00113C03">
      <w:pPr>
        <w:pStyle w:val="Lgende"/>
        <w:jc w:val="center"/>
      </w:pPr>
      <w:bookmarkStart w:id="123" w:name="_Ref61648398"/>
      <w:r>
        <w:t xml:space="preserve">Figure </w:t>
      </w:r>
      <w:r w:rsidR="00FC7641">
        <w:fldChar w:fldCharType="begin"/>
      </w:r>
      <w:r w:rsidR="00FC7641">
        <w:instrText xml:space="preserve"> SEQ Figure \* ARABIC </w:instrText>
      </w:r>
      <w:r w:rsidR="00FC7641">
        <w:fldChar w:fldCharType="separate"/>
      </w:r>
      <w:r w:rsidR="00527712">
        <w:rPr>
          <w:noProof/>
        </w:rPr>
        <w:t>7</w:t>
      </w:r>
      <w:r w:rsidR="00FC7641">
        <w:rPr>
          <w:noProof/>
        </w:rPr>
        <w:fldChar w:fldCharType="end"/>
      </w:r>
      <w:bookmarkEnd w:id="123"/>
      <w:r>
        <w:t xml:space="preserve"> – PRR in function of TX-RX distance with assistance information provided by a set of selected UEs from a multicast group with different selection strategies over different delays, full duplex</w:t>
      </w:r>
      <w:r w:rsidR="00C92C89">
        <w:t>, scheme 1, non-preferred resource set</w:t>
      </w:r>
    </w:p>
    <w:p w14:paraId="11F50775" w14:textId="48DAE865" w:rsidR="005D72FA" w:rsidRDefault="005D72FA" w:rsidP="00BC24ED"/>
    <w:p w14:paraId="395C47D8" w14:textId="4123896A" w:rsidR="00113C03" w:rsidRDefault="00113C03" w:rsidP="008962A9">
      <w:r>
        <w:t>The</w:t>
      </w:r>
      <w:r w:rsidR="00085827">
        <w:t xml:space="preserve"> </w:t>
      </w:r>
      <w:r w:rsidR="00BE4CDE">
        <w:t xml:space="preserve">list of </w:t>
      </w:r>
      <w:proofErr w:type="gramStart"/>
      <w:r w:rsidR="00BE4CDE">
        <w:t>receiver</w:t>
      </w:r>
      <w:proofErr w:type="gramEnd"/>
      <w:r w:rsidR="00BE4CDE">
        <w:t xml:space="preserve">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w:t>
      </w:r>
      <w:proofErr w:type="spellStart"/>
      <w:r>
        <w:t>dmin</w:t>
      </w:r>
      <w:proofErr w:type="spellEnd"/>
      <w:r>
        <w:t xml:space="preserve"> and </w:t>
      </w:r>
      <w:proofErr w:type="spellStart"/>
      <w:r>
        <w:t>dmax</w:t>
      </w:r>
      <w:proofErr w:type="spellEnd"/>
      <w:r>
        <w:t xml:space="preserve"> from the transmitter (UE-B) are selected as UE-A candidates. </w:t>
      </w:r>
    </w:p>
    <w:p w14:paraId="243CFF0A" w14:textId="23E7BEB9" w:rsidR="00113C03" w:rsidRDefault="00113C03" w:rsidP="00113C03">
      <w:pPr>
        <w:rPr>
          <w:rFonts w:eastAsiaTheme="minorEastAsia"/>
          <w:lang w:val="en-GB"/>
        </w:rPr>
      </w:pPr>
      <w:r>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w:t>
      </w:r>
      <w:proofErr w:type="gramStart"/>
      <w:r>
        <w:rPr>
          <w:rFonts w:eastAsiaTheme="minorEastAsia"/>
          <w:lang w:val="en-GB"/>
        </w:rPr>
        <w:t xml:space="preserve">a large </w:t>
      </w:r>
      <w:r w:rsidR="003A55C0">
        <w:rPr>
          <w:rFonts w:eastAsiaTheme="minorEastAsia"/>
          <w:lang w:val="en-GB"/>
        </w:rPr>
        <w:t>number</w:t>
      </w:r>
      <w:r>
        <w:rPr>
          <w:rFonts w:eastAsiaTheme="minorEastAsia"/>
          <w:lang w:val="en-GB"/>
        </w:rPr>
        <w:t xml:space="preserve"> of</w:t>
      </w:r>
      <w:proofErr w:type="gramEnd"/>
      <w:r>
        <w:rPr>
          <w:rFonts w:eastAsiaTheme="minorEastAsia"/>
          <w:lang w:val="en-GB"/>
        </w:rPr>
        <w:t xml:space="preserve">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527712">
        <w:rPr>
          <w:rFonts w:eastAsiaTheme="minorEastAsia"/>
          <w:lang w:val="en-GB"/>
        </w:rPr>
        <w:t>[8]</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527712">
        <w:t xml:space="preserve">Figure </w:t>
      </w:r>
      <w:r w:rsidR="00527712">
        <w:rPr>
          <w:noProof/>
        </w:rPr>
        <w:t>6</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527712">
        <w:t xml:space="preserve">Figure </w:t>
      </w:r>
      <w:r w:rsidR="00527712">
        <w:rPr>
          <w:noProof/>
        </w:rPr>
        <w:t>5</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6A1BB5F5" w:rsidR="00113C03" w:rsidRDefault="00113C03" w:rsidP="00113C03">
      <w:pPr>
        <w:pStyle w:val="Lgende"/>
      </w:pPr>
      <w:bookmarkStart w:id="124" w:name="_Toc54390916"/>
      <w:bookmarkStart w:id="125" w:name="_Toc54390997"/>
      <w:bookmarkStart w:id="126" w:name="_Toc54391060"/>
      <w:bookmarkStart w:id="127" w:name="_Toc61648312"/>
      <w:bookmarkStart w:id="128" w:name="_Toc61648457"/>
      <w:bookmarkStart w:id="129" w:name="_Toc61880805"/>
      <w:bookmarkStart w:id="130" w:name="_Toc61880819"/>
      <w:bookmarkStart w:id="131" w:name="_Toc61883159"/>
      <w:bookmarkStart w:id="132" w:name="_Toc61885510"/>
      <w:bookmarkStart w:id="133" w:name="_Toc61885590"/>
      <w:bookmarkStart w:id="134" w:name="_Toc68195887"/>
      <w:bookmarkStart w:id="135" w:name="_Toc71622596"/>
      <w:bookmarkStart w:id="136" w:name="_Toc71625744"/>
      <w:bookmarkStart w:id="137" w:name="_Toc71645666"/>
      <w:bookmarkStart w:id="138" w:name="_Toc71646927"/>
      <w:bookmarkStart w:id="139" w:name="_Toc71647557"/>
      <w:bookmarkStart w:id="140" w:name="_Toc77951318"/>
      <w:bookmarkStart w:id="141" w:name="_Toc83738152"/>
      <w:bookmarkStart w:id="142" w:name="_Toc83743539"/>
      <w:bookmarkStart w:id="143" w:name="_Toc83750193"/>
      <w:r>
        <w:t xml:space="preserve">Observation </w:t>
      </w:r>
      <w:r w:rsidR="00FC7641">
        <w:fldChar w:fldCharType="begin"/>
      </w:r>
      <w:r w:rsidR="00FC7641">
        <w:instrText xml:space="preserve"> SEQ Observation \* ARABIC </w:instrText>
      </w:r>
      <w:r w:rsidR="00FC7641">
        <w:fldChar w:fldCharType="separate"/>
      </w:r>
      <w:r w:rsidR="00527712">
        <w:rPr>
          <w:noProof/>
        </w:rPr>
        <w:t>3</w:t>
      </w:r>
      <w:r w:rsidR="00FC7641">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F32A98">
        <w:t xml:space="preserve"> </w:t>
      </w:r>
    </w:p>
    <w:p w14:paraId="4A70E522" w14:textId="2A6A8FDA" w:rsidR="00113C03" w:rsidRDefault="00113C03" w:rsidP="00113C03">
      <w:pPr>
        <w:pStyle w:val="Lgende"/>
      </w:pPr>
      <w:bookmarkStart w:id="144" w:name="_Toc54390917"/>
      <w:bookmarkStart w:id="145" w:name="_Toc54390998"/>
      <w:bookmarkStart w:id="146" w:name="_Toc54391061"/>
      <w:bookmarkStart w:id="147" w:name="_Toc61648313"/>
      <w:bookmarkStart w:id="148" w:name="_Toc61648458"/>
      <w:bookmarkStart w:id="149" w:name="_Toc61880806"/>
      <w:bookmarkStart w:id="150" w:name="_Toc61880820"/>
      <w:bookmarkStart w:id="151" w:name="_Toc61883160"/>
      <w:bookmarkStart w:id="152" w:name="_Toc61885511"/>
      <w:bookmarkStart w:id="153" w:name="_Toc61885591"/>
      <w:bookmarkStart w:id="154" w:name="_Toc68195888"/>
      <w:bookmarkStart w:id="155" w:name="_Toc71622597"/>
      <w:bookmarkStart w:id="156" w:name="_Toc71625745"/>
      <w:bookmarkStart w:id="157" w:name="_Toc71645667"/>
      <w:bookmarkStart w:id="158" w:name="_Toc71646928"/>
      <w:bookmarkStart w:id="159" w:name="_Toc71647558"/>
      <w:bookmarkStart w:id="160" w:name="_Toc77951319"/>
      <w:bookmarkStart w:id="161" w:name="_Toc83738153"/>
      <w:bookmarkStart w:id="162" w:name="_Toc83743540"/>
      <w:bookmarkStart w:id="163" w:name="_Toc83750194"/>
      <w:r>
        <w:t xml:space="preserve">Observation </w:t>
      </w:r>
      <w:r w:rsidR="00FC7641">
        <w:fldChar w:fldCharType="begin"/>
      </w:r>
      <w:r w:rsidR="00FC7641">
        <w:instrText xml:space="preserve"> SEQ Observation \* ARABIC </w:instrText>
      </w:r>
      <w:r w:rsidR="00FC7641">
        <w:fldChar w:fldCharType="separate"/>
      </w:r>
      <w:r w:rsidR="00527712">
        <w:rPr>
          <w:noProof/>
        </w:rPr>
        <w:t>4</w:t>
      </w:r>
      <w:r w:rsidR="00FC7641">
        <w:rPr>
          <w:noProof/>
        </w:rPr>
        <w:fldChar w:fldCharType="end"/>
      </w:r>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8132895" w14:textId="27009A75" w:rsidR="00113C03" w:rsidRDefault="00113C03" w:rsidP="00113C03">
      <w:pPr>
        <w:pStyle w:val="Lgende"/>
      </w:pPr>
      <w:bookmarkStart w:id="164" w:name="_Toc54391003"/>
      <w:bookmarkStart w:id="165" w:name="_Toc54391065"/>
      <w:bookmarkStart w:id="166" w:name="_Toc61648318"/>
      <w:bookmarkStart w:id="167" w:name="_Toc61648463"/>
      <w:bookmarkStart w:id="168" w:name="_Toc61880811"/>
      <w:bookmarkStart w:id="169" w:name="_Toc61880825"/>
      <w:bookmarkStart w:id="170" w:name="_Toc61883165"/>
      <w:bookmarkStart w:id="171" w:name="_Toc61885516"/>
      <w:bookmarkStart w:id="172" w:name="_Toc61885596"/>
      <w:bookmarkStart w:id="173" w:name="_Toc68195893"/>
      <w:bookmarkStart w:id="174" w:name="_Toc71622603"/>
      <w:bookmarkStart w:id="175" w:name="_Toc71625752"/>
      <w:bookmarkStart w:id="176" w:name="_Toc71645676"/>
      <w:bookmarkStart w:id="177" w:name="_Toc71646937"/>
      <w:bookmarkStart w:id="178" w:name="_Toc77951328"/>
      <w:bookmarkStart w:id="179" w:name="_Toc83738164"/>
      <w:bookmarkStart w:id="180" w:name="_Toc83743552"/>
      <w:bookmarkStart w:id="181" w:name="_Toc83750208"/>
      <w:bookmarkStart w:id="182" w:name="_Toc92473304"/>
      <w:bookmarkStart w:id="183" w:name="_Toc92476633"/>
      <w:r>
        <w:t xml:space="preserve">Proposal </w:t>
      </w:r>
      <w:r w:rsidR="00FC7641">
        <w:fldChar w:fldCharType="begin"/>
      </w:r>
      <w:r w:rsidR="00FC7641">
        <w:instrText xml:space="preserve"> SEQ Proposal \* ARABIC </w:instrText>
      </w:r>
      <w:r w:rsidR="00FC7641">
        <w:fldChar w:fldCharType="separate"/>
      </w:r>
      <w:r w:rsidR="00527712">
        <w:rPr>
          <w:noProof/>
        </w:rPr>
        <w:t>10</w:t>
      </w:r>
      <w:r w:rsidR="00FC7641">
        <w:rPr>
          <w:noProof/>
        </w:rPr>
        <w:fldChar w:fldCharType="end"/>
      </w:r>
      <w:r>
        <w:t xml:space="preserve">: </w:t>
      </w:r>
      <w:r>
        <w:rPr>
          <w:b w:val="0"/>
          <w:i/>
        </w:rPr>
        <w:t>Support distance/zone-based candidate selection of UEs to transmit assistance information in a multicast/broadcast scenario</w:t>
      </w:r>
      <w:r w:rsidRPr="003A56F1">
        <w:rPr>
          <w:b w:val="0"/>
          <w:i/>
        </w:rPr>
        <w:t>.</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4208D729" w14:textId="77777777" w:rsidR="00113C03" w:rsidRPr="00022E63" w:rsidRDefault="00113C03" w:rsidP="00113C03">
      <w:pPr>
        <w:rPr>
          <w:rFonts w:eastAsiaTheme="minorEastAsia"/>
        </w:rPr>
      </w:pPr>
    </w:p>
    <w:p w14:paraId="68332379" w14:textId="47789CF3"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527712">
        <w:t xml:space="preserve">Figure </w:t>
      </w:r>
      <w:r w:rsidR="00527712">
        <w:rPr>
          <w:noProof/>
        </w:rPr>
        <w:t>7</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w:t>
      </w:r>
      <w:r>
        <w:lastRenderedPageBreak/>
        <w:t xml:space="preserve">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527712">
        <w:t xml:space="preserve">Figure </w:t>
      </w:r>
      <w:r w:rsidR="00527712">
        <w:rPr>
          <w:noProof/>
        </w:rPr>
        <w:t>7</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27553A29" w:rsidR="00113C03" w:rsidRDefault="00113C03" w:rsidP="00113C03">
      <w:pPr>
        <w:pStyle w:val="Lgende"/>
      </w:pPr>
      <w:bookmarkStart w:id="184" w:name="_Toc61648314"/>
      <w:bookmarkStart w:id="185" w:name="_Toc61648459"/>
      <w:bookmarkStart w:id="186" w:name="_Toc61880807"/>
      <w:bookmarkStart w:id="187" w:name="_Toc61880821"/>
      <w:bookmarkStart w:id="188" w:name="_Toc61883161"/>
      <w:bookmarkStart w:id="189" w:name="_Toc61885512"/>
      <w:bookmarkStart w:id="190" w:name="_Toc61885592"/>
      <w:bookmarkStart w:id="191" w:name="_Toc68195889"/>
      <w:bookmarkStart w:id="192" w:name="_Toc71622598"/>
      <w:bookmarkStart w:id="193" w:name="_Toc71625746"/>
      <w:bookmarkStart w:id="194" w:name="_Toc71645668"/>
      <w:bookmarkStart w:id="195" w:name="_Toc71646929"/>
      <w:bookmarkStart w:id="196" w:name="_Toc71647559"/>
      <w:bookmarkStart w:id="197" w:name="_Toc77951320"/>
      <w:bookmarkStart w:id="198" w:name="_Toc83738154"/>
      <w:bookmarkStart w:id="199" w:name="_Toc83743541"/>
      <w:bookmarkStart w:id="200" w:name="_Toc83750195"/>
      <w:r>
        <w:t xml:space="preserve">Observation </w:t>
      </w:r>
      <w:r w:rsidR="00FC7641">
        <w:fldChar w:fldCharType="begin"/>
      </w:r>
      <w:r w:rsidR="00FC7641">
        <w:instrText xml:space="preserve"> SEQ Observation \* ARABIC </w:instrText>
      </w:r>
      <w:r w:rsidR="00FC7641">
        <w:fldChar w:fldCharType="separate"/>
      </w:r>
      <w:r w:rsidR="00527712">
        <w:rPr>
          <w:noProof/>
        </w:rPr>
        <w:t>5</w:t>
      </w:r>
      <w:r w:rsidR="00FC7641">
        <w:rPr>
          <w:noProof/>
        </w:rPr>
        <w:fldChar w:fldCharType="end"/>
      </w:r>
      <w:r>
        <w:t xml:space="preserve">: </w:t>
      </w:r>
      <w:r>
        <w:rPr>
          <w:b w:val="0"/>
          <w:i/>
        </w:rPr>
        <w:t>The gain achieved by assistance in multicast scenarios depends on the delay of sending such assistance reports.</w:t>
      </w:r>
      <w:bookmarkEnd w:id="184"/>
      <w:bookmarkEnd w:id="185"/>
      <w:bookmarkEnd w:id="186"/>
      <w:bookmarkEnd w:id="187"/>
      <w:bookmarkEnd w:id="188"/>
      <w:bookmarkEnd w:id="189"/>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190"/>
      <w:bookmarkEnd w:id="191"/>
      <w:bookmarkEnd w:id="192"/>
      <w:bookmarkEnd w:id="193"/>
      <w:bookmarkEnd w:id="194"/>
      <w:bookmarkEnd w:id="195"/>
      <w:bookmarkEnd w:id="196"/>
      <w:bookmarkEnd w:id="197"/>
      <w:bookmarkEnd w:id="198"/>
      <w:bookmarkEnd w:id="199"/>
      <w:bookmarkEnd w:id="200"/>
    </w:p>
    <w:p w14:paraId="20010F27" w14:textId="63AF03E3" w:rsidR="00874CBF" w:rsidRDefault="00874CBF" w:rsidP="0001704B">
      <w:pPr>
        <w:pBdr>
          <w:bottom w:val="single" w:sz="12" w:space="1" w:color="auto"/>
        </w:pBdr>
      </w:pPr>
    </w:p>
    <w:p w14:paraId="4C35088F" w14:textId="77777777" w:rsidR="00874CBF" w:rsidRDefault="00874CBF"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0107FC34" w14:textId="00CFA74E" w:rsidR="006735A4" w:rsidRDefault="00107306" w:rsidP="00C97648">
      <w:r>
        <w:t>The contribution investigates inter-UE coordination, focusing on inter-UE coordination for mode 2 reliability enhancements. Based on our analysis and simulation results, w</w:t>
      </w:r>
      <w:r w:rsidR="003D2AC6" w:rsidRPr="001647C0">
        <w:t xml:space="preserve">e </w:t>
      </w:r>
      <w:r w:rsidR="00C97648">
        <w:t>make</w:t>
      </w:r>
      <w:r w:rsidR="001D322A">
        <w:t xml:space="preserve"> the following </w:t>
      </w:r>
      <w:r w:rsidR="00C97648">
        <w:t>proposals</w:t>
      </w:r>
      <w:r>
        <w:t>:</w:t>
      </w:r>
    </w:p>
    <w:p w14:paraId="6E56BACF" w14:textId="77777777" w:rsidR="00527712" w:rsidRPr="00527712" w:rsidRDefault="0085477D">
      <w:pPr>
        <w:pStyle w:val="Tabledesillustrations"/>
        <w:rPr>
          <w:rFonts w:asciiTheme="minorHAnsi" w:eastAsiaTheme="minorEastAsia" w:hAnsiTheme="minorHAnsi" w:cstheme="minorBidi"/>
          <w:noProof/>
          <w:sz w:val="22"/>
          <w:szCs w:val="22"/>
          <w:lang w:eastAsia="fr-FR"/>
        </w:rPr>
      </w:pPr>
      <w:r>
        <w:rPr>
          <w:highlight w:val="yellow"/>
        </w:rPr>
        <w:fldChar w:fldCharType="begin"/>
      </w:r>
      <w:r>
        <w:rPr>
          <w:highlight w:val="yellow"/>
        </w:rPr>
        <w:instrText xml:space="preserve"> TOC \n \c "Proposal" </w:instrText>
      </w:r>
      <w:r>
        <w:rPr>
          <w:highlight w:val="yellow"/>
        </w:rPr>
        <w:fldChar w:fldCharType="separate"/>
      </w:r>
      <w:r w:rsidR="00527712" w:rsidRPr="00527712">
        <w:rPr>
          <w:b/>
          <w:bCs/>
          <w:noProof/>
        </w:rPr>
        <w:t>Proposal 1</w:t>
      </w:r>
      <w:r w:rsidR="00527712">
        <w:rPr>
          <w:noProof/>
        </w:rPr>
        <w:t xml:space="preserve">: </w:t>
      </w:r>
      <w:r w:rsidR="00527712" w:rsidRPr="00274622">
        <w:rPr>
          <w:i/>
          <w:noProof/>
        </w:rPr>
        <w:t>Confirm the working assumption from RAN1#106e on support of scheme 1 with inter-UE coordination information transmission triggered by a condition other than explicit request reception.</w:t>
      </w:r>
    </w:p>
    <w:p w14:paraId="104999BA"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527712">
        <w:rPr>
          <w:b/>
          <w:bCs/>
          <w:noProof/>
        </w:rPr>
        <w:t>Proposal 2</w:t>
      </w:r>
      <w:r>
        <w:rPr>
          <w:noProof/>
        </w:rPr>
        <w:t xml:space="preserve">: </w:t>
      </w:r>
      <w:r w:rsidRPr="00274622">
        <w:rPr>
          <w:i/>
          <w:noProof/>
        </w:rPr>
        <w:t>For scheme 1 inter-UE coordination information transmission triggered by a condition other than explicit request, support a list of specified possible triggers (not up to UE implementation).</w:t>
      </w:r>
    </w:p>
    <w:p w14:paraId="729B383A"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527712">
        <w:rPr>
          <w:b/>
          <w:bCs/>
          <w:noProof/>
        </w:rPr>
        <w:t>Proposal 3</w:t>
      </w:r>
      <w:r>
        <w:rPr>
          <w:noProof/>
        </w:rPr>
        <w:t xml:space="preserve">: </w:t>
      </w:r>
      <w:r w:rsidRPr="00274622">
        <w:rPr>
          <w:i/>
          <w:noProof/>
        </w:rPr>
        <w:t xml:space="preserve">For scheme 1 inter-UE coordination information transmission triggered by a condition other than explicit request, support that UE A is among the </w:t>
      </w:r>
      <w:r w:rsidRPr="00274622">
        <w:rPr>
          <w:rFonts w:cs="Times"/>
          <w:bCs/>
          <w:i/>
          <w:iCs/>
          <w:noProof/>
          <w:color w:val="000000"/>
        </w:rPr>
        <w:t>destination UE(s) of a TB transmitted by UE-B</w:t>
      </w:r>
      <w:r w:rsidRPr="00274622">
        <w:rPr>
          <w:bCs/>
          <w:i/>
          <w:noProof/>
        </w:rPr>
        <w:t>.</w:t>
      </w:r>
    </w:p>
    <w:p w14:paraId="47C90A19"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274622">
        <w:rPr>
          <w:b/>
          <w:bCs/>
          <w:noProof/>
        </w:rPr>
        <w:t>Proposal 4:</w:t>
      </w:r>
      <w:r>
        <w:rPr>
          <w:noProof/>
        </w:rPr>
        <w:t xml:space="preserve"> </w:t>
      </w:r>
      <w:r w:rsidRPr="00274622">
        <w:rPr>
          <w:i/>
          <w:noProof/>
        </w:rPr>
        <w:t>For scheme 1 inter-UE coordination information transmission triggered by a condition other than explicit request, UE-A may drop sending the coordination message at least in the following cases: based on congestion control/prioritization, distance between UE-A and UE-B is larger than and/or smaller than a threshold.</w:t>
      </w:r>
    </w:p>
    <w:p w14:paraId="069532D5"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527712">
        <w:rPr>
          <w:b/>
          <w:bCs/>
          <w:noProof/>
        </w:rPr>
        <w:t>Proposal 5:</w:t>
      </w:r>
      <w:r>
        <w:rPr>
          <w:noProof/>
        </w:rPr>
        <w:t xml:space="preserve"> </w:t>
      </w:r>
      <w:r w:rsidRPr="00274622">
        <w:rPr>
          <w:i/>
          <w:noProof/>
        </w:rPr>
        <w:t>Confirm the working assumption on UE-A being a destination UE of a UE transmitted by UE-B for scheme 1 with explicit request. The trigger is sent with the same L1 source/destination ID as a TB to be transmitted by UE-B.</w:t>
      </w:r>
    </w:p>
    <w:p w14:paraId="24CBCF60"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274622">
        <w:rPr>
          <w:b/>
          <w:bCs/>
          <w:noProof/>
        </w:rPr>
        <w:t>Proposal 6:</w:t>
      </w:r>
      <w:r>
        <w:rPr>
          <w:noProof/>
        </w:rPr>
        <w:t xml:space="preserve"> </w:t>
      </w:r>
      <w:r w:rsidRPr="00274622">
        <w:rPr>
          <w:i/>
          <w:noProof/>
        </w:rPr>
        <w:t>For scheme 1 inter-UE coordination information transmission triggered by explicit request, UE-A may drop sending the coordination message even if it received the trigger at least in the following cases: based on congestion control/prioritization, distance between UE-A and UE-B is larger than and/or smaller than a threshold.</w:t>
      </w:r>
    </w:p>
    <w:p w14:paraId="39DF5FFB"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527712">
        <w:rPr>
          <w:b/>
          <w:bCs/>
          <w:noProof/>
        </w:rPr>
        <w:t>Proposal 7</w:t>
      </w:r>
      <w:r>
        <w:rPr>
          <w:noProof/>
        </w:rPr>
        <w:t xml:space="preserve">: </w:t>
      </w:r>
      <w:r w:rsidRPr="00274622">
        <w:rPr>
          <w:i/>
          <w:noProof/>
        </w:rPr>
        <w:t>Support that UE-B uses inter-UE coordination for the resource selection for transmission of a TB regardless of the TB’s cast type.</w:t>
      </w:r>
    </w:p>
    <w:p w14:paraId="4971EC4F" w14:textId="77777777" w:rsidR="00527712" w:rsidRPr="00527712" w:rsidRDefault="00527712">
      <w:pPr>
        <w:pStyle w:val="Tabledesillustrations"/>
        <w:tabs>
          <w:tab w:val="left" w:pos="9686"/>
        </w:tabs>
        <w:rPr>
          <w:rFonts w:asciiTheme="minorHAnsi" w:eastAsiaTheme="minorEastAsia" w:hAnsiTheme="minorHAnsi" w:cstheme="minorBidi"/>
          <w:noProof/>
          <w:sz w:val="22"/>
          <w:szCs w:val="22"/>
          <w:lang w:eastAsia="fr-FR"/>
        </w:rPr>
      </w:pPr>
      <w:r w:rsidRPr="00527712">
        <w:rPr>
          <w:b/>
          <w:bCs/>
          <w:noProof/>
        </w:rPr>
        <w:t>Proposal 8</w:t>
      </w:r>
      <w:r>
        <w:rPr>
          <w:noProof/>
        </w:rPr>
        <w:t xml:space="preserve">: </w:t>
      </w:r>
      <w:r w:rsidRPr="00274622">
        <w:rPr>
          <w:i/>
          <w:noProof/>
        </w:rPr>
        <w:t>For scheme 1 UE-A does not transmit inter-UE coordination even if the explicit request is received/trigger is fulfilled based on at least of one of the following exception cases at UE-A side: - -</w:t>
      </w:r>
      <w:r w:rsidRPr="00527712">
        <w:rPr>
          <w:rFonts w:asciiTheme="minorHAnsi" w:eastAsiaTheme="minorEastAsia" w:hAnsiTheme="minorHAnsi" w:cstheme="minorBidi"/>
          <w:noProof/>
          <w:sz w:val="22"/>
          <w:szCs w:val="22"/>
          <w:lang w:eastAsia="fr-FR"/>
        </w:rPr>
        <w:tab/>
      </w:r>
      <w:r w:rsidRPr="00274622">
        <w:rPr>
          <w:i/>
          <w:noProof/>
        </w:rPr>
        <w:t>Unreliable/invalid coordination information  - Prioritization of other transmission (such as UL concurrent transmission)  - Congestion control at UE-A side  - Distance between UE-A and UE-B below/above certain limits (UEs very close or very far should not send inter-UE coordination).</w:t>
      </w:r>
    </w:p>
    <w:p w14:paraId="32838185"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527712">
        <w:rPr>
          <w:b/>
          <w:bCs/>
          <w:noProof/>
        </w:rPr>
        <w:t>Proposal 9</w:t>
      </w:r>
      <w:r>
        <w:rPr>
          <w:noProof/>
        </w:rPr>
        <w:t xml:space="preserve">: </w:t>
      </w:r>
      <w:r w:rsidRPr="00274622">
        <w:rPr>
          <w:i/>
          <w:noProof/>
        </w:rPr>
        <w:t>Support methods achieving selection of UE-As among the intended receivers of UE-B based on, e.g., UE-B request to a limited subset of the target receivers, distance between UE-A and UE-B.</w:t>
      </w:r>
    </w:p>
    <w:p w14:paraId="7A0C9797" w14:textId="77777777" w:rsidR="00527712" w:rsidRPr="00527712" w:rsidRDefault="00527712">
      <w:pPr>
        <w:pStyle w:val="Tabledesillustrations"/>
        <w:rPr>
          <w:rFonts w:asciiTheme="minorHAnsi" w:eastAsiaTheme="minorEastAsia" w:hAnsiTheme="minorHAnsi" w:cstheme="minorBidi"/>
          <w:noProof/>
          <w:sz w:val="22"/>
          <w:szCs w:val="22"/>
          <w:lang w:eastAsia="fr-FR"/>
        </w:rPr>
      </w:pPr>
      <w:r w:rsidRPr="00527712">
        <w:rPr>
          <w:b/>
          <w:bCs/>
          <w:noProof/>
        </w:rPr>
        <w:t>Proposal 10</w:t>
      </w:r>
      <w:r>
        <w:rPr>
          <w:noProof/>
        </w:rPr>
        <w:t xml:space="preserve">: </w:t>
      </w:r>
      <w:r w:rsidRPr="00274622">
        <w:rPr>
          <w:i/>
          <w:noProof/>
        </w:rPr>
        <w:t>Support distance/zone-based candidate selection of UEs to transmit assistance information in a multicast/broadcast scenario.</w:t>
      </w:r>
    </w:p>
    <w:p w14:paraId="651B7708" w14:textId="5020789C" w:rsidR="00874CBF" w:rsidRDefault="0085477D" w:rsidP="00BC238C">
      <w:pPr>
        <w:pStyle w:val="Tabledesillustrations"/>
        <w:rPr>
          <w:highlight w:val="yellow"/>
        </w:rPr>
      </w:pPr>
      <w:r>
        <w:rPr>
          <w:highlight w:val="yellow"/>
        </w:rPr>
        <w:fldChar w:fldCharType="end"/>
      </w:r>
    </w:p>
    <w:p w14:paraId="6E7B2B35" w14:textId="77777777" w:rsidR="00874CBF" w:rsidRDefault="00874CBF">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201" w:name="_Ref4747864"/>
      <w:bookmarkStart w:id="202" w:name="_Ref503468864"/>
      <w:bookmarkStart w:id="203" w:name="_Ref468983446"/>
      <w:bookmarkStart w:id="204" w:name="_Ref468982085"/>
      <w:bookmarkStart w:id="205" w:name="_Ref461457447"/>
      <w:bookmarkStart w:id="206" w:name="_Ref457744160"/>
      <w:r w:rsidRPr="00A02758">
        <w:t>RP-202846</w:t>
      </w:r>
      <w:r w:rsidR="0057684C">
        <w:t>,</w:t>
      </w:r>
      <w:r w:rsidR="000976FD">
        <w:t xml:space="preserve"> </w:t>
      </w:r>
      <w:r w:rsidRPr="00A02758">
        <w:t xml:space="preserve">WID revision: NR </w:t>
      </w:r>
      <w:proofErr w:type="spellStart"/>
      <w:r w:rsidRPr="00A02758">
        <w:t>sidelink</w:t>
      </w:r>
      <w:proofErr w:type="spellEnd"/>
      <w:r w:rsidRPr="00A02758">
        <w:t xml:space="preserve"> enhancement</w:t>
      </w:r>
      <w:r w:rsidR="000976FD">
        <w:t>, RAN#</w:t>
      </w:r>
      <w:r>
        <w:t>90</w:t>
      </w:r>
      <w:r w:rsidR="0057684C">
        <w:t xml:space="preserve">, </w:t>
      </w:r>
      <w:r w:rsidR="000976FD">
        <w:t>December</w:t>
      </w:r>
      <w:r w:rsidR="0057684C">
        <w:t xml:space="preserve"> 20</w:t>
      </w:r>
      <w:r>
        <w:t>20</w:t>
      </w:r>
      <w:r w:rsidR="0057684C">
        <w:t>.</w:t>
      </w:r>
      <w:bookmarkEnd w:id="201"/>
    </w:p>
    <w:p w14:paraId="50396707" w14:textId="543EEA82" w:rsidR="00F77C42" w:rsidRDefault="00497A01" w:rsidP="00EA3BC8">
      <w:pPr>
        <w:pStyle w:val="Titre3"/>
        <w:numPr>
          <w:ilvl w:val="0"/>
          <w:numId w:val="6"/>
        </w:numPr>
      </w:pPr>
      <w:bookmarkStart w:id="207" w:name="_Ref54192574"/>
      <w:bookmarkStart w:id="208" w:name="_Ref32510225"/>
      <w:bookmarkStart w:id="209" w:name="_Ref20748185"/>
      <w:bookmarkStart w:id="210" w:name="_Ref24044160"/>
      <w:bookmarkStart w:id="211" w:name="_Ref15059084"/>
      <w:bookmarkStart w:id="212" w:name="_Ref951136"/>
      <w:bookmarkStart w:id="213" w:name="_Ref4748306"/>
      <w:bookmarkStart w:id="214" w:name="_Ref510646059"/>
      <w:bookmarkStart w:id="215" w:name="_Ref525578521"/>
      <w:bookmarkStart w:id="216" w:name="_Ref528072505"/>
      <w:bookmarkStart w:id="217" w:name="_Ref503286449"/>
      <w:bookmarkEnd w:id="202"/>
      <w:r>
        <w:t>RAN1#102-e Chairman’s notes, August 2020.</w:t>
      </w:r>
      <w:bookmarkStart w:id="218" w:name="_Ref61603574"/>
      <w:bookmarkEnd w:id="207"/>
    </w:p>
    <w:p w14:paraId="7CEA0C85" w14:textId="77777777" w:rsidR="00D64025" w:rsidRDefault="00D64025" w:rsidP="00D64025">
      <w:pPr>
        <w:pStyle w:val="Titre3"/>
        <w:numPr>
          <w:ilvl w:val="0"/>
          <w:numId w:val="6"/>
        </w:numPr>
      </w:pPr>
      <w:bookmarkStart w:id="219" w:name="_Ref68183745"/>
      <w:r>
        <w:t>RAN1#103-e Chairman’s notes, October/November 2020.</w:t>
      </w:r>
      <w:bookmarkEnd w:id="219"/>
    </w:p>
    <w:p w14:paraId="432A30D3" w14:textId="77777777" w:rsidR="00672D93" w:rsidRDefault="00D64025" w:rsidP="00F84141">
      <w:pPr>
        <w:pStyle w:val="Titre3"/>
        <w:numPr>
          <w:ilvl w:val="0"/>
          <w:numId w:val="6"/>
        </w:numPr>
      </w:pPr>
      <w:bookmarkStart w:id="220" w:name="_Ref68183765"/>
      <w:r>
        <w:t>RAN1#104-e Chairman’s notes, January/February 2021</w:t>
      </w:r>
      <w:r w:rsidR="00672D93">
        <w:t>.</w:t>
      </w:r>
    </w:p>
    <w:p w14:paraId="08E52AA3" w14:textId="77777777" w:rsidR="00D37720" w:rsidRDefault="00672D93" w:rsidP="00F84141">
      <w:pPr>
        <w:pStyle w:val="Titre3"/>
        <w:numPr>
          <w:ilvl w:val="0"/>
          <w:numId w:val="6"/>
        </w:numPr>
      </w:pPr>
      <w:bookmarkStart w:id="221" w:name="_Ref71563897"/>
      <w:r>
        <w:t>RAN1#104b-e Chairman’s notes, April 2021</w:t>
      </w:r>
      <w:r w:rsidR="00D37720">
        <w:t>.</w:t>
      </w:r>
    </w:p>
    <w:p w14:paraId="3BDC371D" w14:textId="674629FE" w:rsidR="00D64025" w:rsidRDefault="00D37720" w:rsidP="00F84141">
      <w:pPr>
        <w:pStyle w:val="Titre3"/>
        <w:numPr>
          <w:ilvl w:val="0"/>
          <w:numId w:val="6"/>
        </w:numPr>
      </w:pPr>
      <w:r>
        <w:t>RAN1#105-e Chairman’s notes, May 2021</w:t>
      </w:r>
      <w:r w:rsidR="00D64025">
        <w:t>.</w:t>
      </w:r>
      <w:bookmarkEnd w:id="220"/>
      <w:bookmarkEnd w:id="221"/>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F84141">
      <w:pPr>
        <w:pStyle w:val="Titre3"/>
        <w:numPr>
          <w:ilvl w:val="0"/>
          <w:numId w:val="6"/>
        </w:numPr>
      </w:pPr>
      <w:bookmarkStart w:id="222" w:name="_Ref54391302"/>
      <w:bookmarkEnd w:id="208"/>
      <w:bookmarkEnd w:id="218"/>
      <w:r w:rsidRPr="00AF7EBC">
        <w:t>R1-2005903</w:t>
      </w:r>
      <w:r>
        <w:t xml:space="preserve">, </w:t>
      </w:r>
      <w:r w:rsidRPr="00AF7EBC">
        <w:t>Inter-UE coordination for enhanced resource allocation</w:t>
      </w:r>
      <w:r>
        <w:t>, Mitsubishi Electric, RAN1#102-e, August 2020</w:t>
      </w:r>
      <w:r w:rsidR="00107306">
        <w:t>.</w:t>
      </w:r>
      <w:bookmarkEnd w:id="222"/>
    </w:p>
    <w:bookmarkEnd w:id="203"/>
    <w:bookmarkEnd w:id="204"/>
    <w:bookmarkEnd w:id="205"/>
    <w:bookmarkEnd w:id="206"/>
    <w:bookmarkEnd w:id="209"/>
    <w:bookmarkEnd w:id="210"/>
    <w:bookmarkEnd w:id="211"/>
    <w:bookmarkEnd w:id="212"/>
    <w:bookmarkEnd w:id="213"/>
    <w:bookmarkEnd w:id="214"/>
    <w:bookmarkEnd w:id="215"/>
    <w:bookmarkEnd w:id="216"/>
    <w:bookmarkEnd w:id="217"/>
    <w:p w14:paraId="6BC4FD4E" w14:textId="0635812D" w:rsidR="00874CBF" w:rsidRDefault="00874CBF">
      <w:pPr>
        <w:spacing w:after="0"/>
        <w:jc w:val="left"/>
      </w:pPr>
      <w:r>
        <w:br w:type="page"/>
      </w:r>
    </w:p>
    <w:p w14:paraId="4DA944A2" w14:textId="77777777" w:rsidR="006D6AF9" w:rsidRPr="005F4E62" w:rsidRDefault="006D6AF9" w:rsidP="006D6AF9">
      <w:pPr>
        <w:pBdr>
          <w:bottom w:val="single" w:sz="12" w:space="1" w:color="auto"/>
        </w:pBdr>
      </w:pPr>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F84141">
        <w:tc>
          <w:tcPr>
            <w:tcW w:w="2405" w:type="dxa"/>
            <w:shd w:val="clear" w:color="auto" w:fill="EEECE1" w:themeFill="background2"/>
          </w:tcPr>
          <w:p w14:paraId="25BB5CC2" w14:textId="77777777" w:rsidR="00D40702" w:rsidRDefault="00D40702" w:rsidP="00F84141">
            <w:pPr>
              <w:spacing w:after="0"/>
              <w:jc w:val="center"/>
            </w:pPr>
            <w:r>
              <w:t>Parameter</w:t>
            </w:r>
          </w:p>
        </w:tc>
        <w:tc>
          <w:tcPr>
            <w:tcW w:w="7557" w:type="dxa"/>
            <w:shd w:val="clear" w:color="auto" w:fill="EEECE1" w:themeFill="background2"/>
          </w:tcPr>
          <w:p w14:paraId="1FE255D8" w14:textId="77777777" w:rsidR="00D40702" w:rsidRDefault="00D40702" w:rsidP="00F84141">
            <w:pPr>
              <w:spacing w:after="0"/>
              <w:jc w:val="center"/>
            </w:pPr>
            <w:r>
              <w:t>Value</w:t>
            </w:r>
          </w:p>
        </w:tc>
      </w:tr>
      <w:tr w:rsidR="00D40702" w14:paraId="5DA2943B" w14:textId="77777777" w:rsidTr="00F84141">
        <w:tc>
          <w:tcPr>
            <w:tcW w:w="2405" w:type="dxa"/>
          </w:tcPr>
          <w:p w14:paraId="3C1B0B15" w14:textId="77777777" w:rsidR="00D40702" w:rsidRDefault="00D40702" w:rsidP="00F84141">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w:t>
            </w:r>
            <w:proofErr w:type="spellStart"/>
            <w:r>
              <w:t>hr</w:t>
            </w:r>
            <w:proofErr w:type="spellEnd"/>
          </w:p>
        </w:tc>
      </w:tr>
      <w:tr w:rsidR="00D40702" w14:paraId="5BB0A871" w14:textId="77777777" w:rsidTr="00F84141">
        <w:tc>
          <w:tcPr>
            <w:tcW w:w="2405" w:type="dxa"/>
          </w:tcPr>
          <w:p w14:paraId="411D72CD" w14:textId="77777777" w:rsidR="00D40702" w:rsidRDefault="00D40702" w:rsidP="00F84141">
            <w:pPr>
              <w:spacing w:after="0"/>
              <w:jc w:val="center"/>
            </w:pPr>
            <w:r>
              <w:t>Channel model</w:t>
            </w:r>
          </w:p>
        </w:tc>
        <w:tc>
          <w:tcPr>
            <w:tcW w:w="7557" w:type="dxa"/>
          </w:tcPr>
          <w:p w14:paraId="21C9F45F" w14:textId="77777777" w:rsidR="00D40702" w:rsidRDefault="00D40702" w:rsidP="00F84141">
            <w:pPr>
              <w:spacing w:after="0"/>
              <w:jc w:val="left"/>
            </w:pPr>
            <w:r>
              <w:t>NR V2X channel model (</w:t>
            </w:r>
            <w:proofErr w:type="spellStart"/>
            <w:r>
              <w:t>LoS</w:t>
            </w:r>
            <w:proofErr w:type="spellEnd"/>
            <w:r>
              <w:t xml:space="preserve"> and </w:t>
            </w:r>
            <w:proofErr w:type="spellStart"/>
            <w:r>
              <w:t>NLoSv</w:t>
            </w:r>
            <w:proofErr w:type="spellEnd"/>
            <w:r>
              <w:t xml:space="preserve"> components) [TR 37.885]</w:t>
            </w:r>
          </w:p>
        </w:tc>
      </w:tr>
      <w:tr w:rsidR="00D40702" w14:paraId="6E264EE5" w14:textId="77777777" w:rsidTr="00F84141">
        <w:tc>
          <w:tcPr>
            <w:tcW w:w="2405" w:type="dxa"/>
          </w:tcPr>
          <w:p w14:paraId="233ADF47" w14:textId="77777777" w:rsidR="00D40702" w:rsidRDefault="00D40702" w:rsidP="00F84141">
            <w:pPr>
              <w:spacing w:after="0"/>
              <w:jc w:val="center"/>
            </w:pPr>
            <w:r>
              <w:t>Vehicle density</w:t>
            </w:r>
          </w:p>
        </w:tc>
        <w:tc>
          <w:tcPr>
            <w:tcW w:w="7557" w:type="dxa"/>
          </w:tcPr>
          <w:p w14:paraId="249473AC" w14:textId="77777777" w:rsidR="00D40702" w:rsidRDefault="00D40702" w:rsidP="00F84141">
            <w:pPr>
              <w:spacing w:after="0"/>
              <w:jc w:val="left"/>
            </w:pPr>
            <w:r>
              <w:t>7 vehicles/km/lane</w:t>
            </w:r>
          </w:p>
        </w:tc>
      </w:tr>
      <w:tr w:rsidR="00D40702" w14:paraId="6C4ECC50" w14:textId="77777777" w:rsidTr="00F84141">
        <w:tc>
          <w:tcPr>
            <w:tcW w:w="2405" w:type="dxa"/>
          </w:tcPr>
          <w:p w14:paraId="4EAD96FC" w14:textId="77777777" w:rsidR="00D40702" w:rsidRDefault="00D40702" w:rsidP="00F84141">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F84141">
        <w:tc>
          <w:tcPr>
            <w:tcW w:w="2405" w:type="dxa"/>
          </w:tcPr>
          <w:p w14:paraId="26011D17" w14:textId="77777777" w:rsidR="00D40702" w:rsidRDefault="00D40702" w:rsidP="00F84141">
            <w:pPr>
              <w:spacing w:after="0"/>
              <w:jc w:val="center"/>
            </w:pPr>
            <w:r>
              <w:t>Vehicle type</w:t>
            </w:r>
          </w:p>
        </w:tc>
        <w:tc>
          <w:tcPr>
            <w:tcW w:w="7557" w:type="dxa"/>
          </w:tcPr>
          <w:p w14:paraId="13C5B0EF" w14:textId="77777777" w:rsidR="00D40702" w:rsidRDefault="00D40702" w:rsidP="00F84141">
            <w:pPr>
              <w:spacing w:after="0"/>
              <w:jc w:val="left"/>
            </w:pPr>
            <w:r>
              <w:t>Type 2 [TR 37.885] (omnidirectional antenna)</w:t>
            </w:r>
          </w:p>
        </w:tc>
      </w:tr>
      <w:tr w:rsidR="00D40702" w14:paraId="44C74BED" w14:textId="77777777" w:rsidTr="00F84141">
        <w:tc>
          <w:tcPr>
            <w:tcW w:w="2405" w:type="dxa"/>
          </w:tcPr>
          <w:p w14:paraId="77BCA80C" w14:textId="77777777" w:rsidR="00D40702" w:rsidRDefault="00D40702" w:rsidP="00F84141">
            <w:pPr>
              <w:spacing w:after="0"/>
              <w:jc w:val="center"/>
            </w:pPr>
            <w:r>
              <w:t>Subcarrier spacing</w:t>
            </w:r>
          </w:p>
        </w:tc>
        <w:tc>
          <w:tcPr>
            <w:tcW w:w="7557" w:type="dxa"/>
          </w:tcPr>
          <w:p w14:paraId="1B87D371" w14:textId="77777777" w:rsidR="00D40702" w:rsidRDefault="00D40702" w:rsidP="00F84141">
            <w:pPr>
              <w:spacing w:after="0"/>
              <w:jc w:val="left"/>
            </w:pPr>
            <w:r>
              <w:t xml:space="preserve">15 </w:t>
            </w:r>
            <w:proofErr w:type="spellStart"/>
            <w:r>
              <w:t>KHz</w:t>
            </w:r>
            <w:proofErr w:type="spellEnd"/>
          </w:p>
        </w:tc>
      </w:tr>
      <w:tr w:rsidR="00D40702" w14:paraId="375229BA" w14:textId="77777777" w:rsidTr="00F84141">
        <w:tc>
          <w:tcPr>
            <w:tcW w:w="2405" w:type="dxa"/>
          </w:tcPr>
          <w:p w14:paraId="2CB88D94" w14:textId="77777777" w:rsidR="00D40702" w:rsidRDefault="00D40702" w:rsidP="00F84141">
            <w:pPr>
              <w:spacing w:after="0"/>
              <w:jc w:val="center"/>
            </w:pPr>
            <w:r>
              <w:t>Communication mode</w:t>
            </w:r>
          </w:p>
        </w:tc>
        <w:tc>
          <w:tcPr>
            <w:tcW w:w="7557" w:type="dxa"/>
          </w:tcPr>
          <w:p w14:paraId="3F1C2F5F" w14:textId="77777777" w:rsidR="00D40702" w:rsidRDefault="00D40702" w:rsidP="00F84141">
            <w:pPr>
              <w:spacing w:after="0"/>
              <w:jc w:val="left"/>
            </w:pPr>
            <w:r>
              <w:t>Unicast, Groupcast</w:t>
            </w:r>
          </w:p>
        </w:tc>
      </w:tr>
      <w:tr w:rsidR="00D40702" w14:paraId="6F9BF2CE" w14:textId="77777777" w:rsidTr="00F84141">
        <w:tc>
          <w:tcPr>
            <w:tcW w:w="2405" w:type="dxa"/>
          </w:tcPr>
          <w:p w14:paraId="661792B8" w14:textId="77777777" w:rsidR="00D40702" w:rsidRDefault="00D40702" w:rsidP="00F84141">
            <w:pPr>
              <w:spacing w:after="0"/>
              <w:jc w:val="center"/>
            </w:pPr>
            <w:r>
              <w:t>UE-to-UE association</w:t>
            </w:r>
          </w:p>
          <w:p w14:paraId="316487FE" w14:textId="77777777" w:rsidR="00D40702" w:rsidRDefault="00D40702" w:rsidP="00F84141">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F84141">
        <w:tc>
          <w:tcPr>
            <w:tcW w:w="2405" w:type="dxa"/>
          </w:tcPr>
          <w:p w14:paraId="4CBEB867" w14:textId="77777777" w:rsidR="00D40702" w:rsidRDefault="00D40702" w:rsidP="00F84141">
            <w:pPr>
              <w:spacing w:after="0"/>
              <w:jc w:val="center"/>
            </w:pPr>
            <w:r>
              <w:t>UE-to-UE association</w:t>
            </w:r>
          </w:p>
          <w:p w14:paraId="4BB53317" w14:textId="77777777" w:rsidR="00D40702" w:rsidRDefault="00D40702" w:rsidP="00F84141">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F84141">
        <w:tc>
          <w:tcPr>
            <w:tcW w:w="2405" w:type="dxa"/>
          </w:tcPr>
          <w:p w14:paraId="650B0226" w14:textId="77777777" w:rsidR="00D40702" w:rsidRDefault="00D40702" w:rsidP="00F84141">
            <w:pPr>
              <w:spacing w:after="0"/>
              <w:jc w:val="center"/>
            </w:pPr>
            <w:r>
              <w:t>Traffic model</w:t>
            </w:r>
          </w:p>
        </w:tc>
        <w:tc>
          <w:tcPr>
            <w:tcW w:w="7557" w:type="dxa"/>
          </w:tcPr>
          <w:p w14:paraId="725E48E6" w14:textId="77777777" w:rsidR="00D40702" w:rsidRPr="00E214E4" w:rsidRDefault="00D40702" w:rsidP="00F84141">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 xml:space="preserve">Inter-packet arrival time: 20 </w:t>
            </w:r>
            <w:proofErr w:type="spellStart"/>
            <w:r>
              <w:t>ms</w:t>
            </w:r>
            <w:proofErr w:type="spellEnd"/>
          </w:p>
          <w:p w14:paraId="62075596" w14:textId="77777777" w:rsidR="00D40702" w:rsidRDefault="00D40702" w:rsidP="00D40702">
            <w:pPr>
              <w:pStyle w:val="Paragraphedeliste"/>
              <w:numPr>
                <w:ilvl w:val="0"/>
                <w:numId w:val="15"/>
              </w:numPr>
              <w:spacing w:after="0"/>
              <w:ind w:leftChars="0"/>
              <w:jc w:val="left"/>
            </w:pPr>
            <w:r>
              <w:t xml:space="preserve">Latency requirement: 20 </w:t>
            </w:r>
            <w:proofErr w:type="spellStart"/>
            <w:r>
              <w:t>ms</w:t>
            </w:r>
            <w:proofErr w:type="spellEnd"/>
            <w:r>
              <w:t xml:space="preserve"> </w:t>
            </w:r>
            <w:r>
              <w:rPr>
                <w:u w:val="single"/>
              </w:rPr>
              <w:t xml:space="preserve"> </w:t>
            </w:r>
          </w:p>
        </w:tc>
      </w:tr>
      <w:tr w:rsidR="00D40702" w14:paraId="515E112C" w14:textId="77777777" w:rsidTr="00F84141">
        <w:tc>
          <w:tcPr>
            <w:tcW w:w="2405" w:type="dxa"/>
          </w:tcPr>
          <w:p w14:paraId="059E64E1" w14:textId="77777777" w:rsidR="00D40702" w:rsidRDefault="00D40702" w:rsidP="00F84141">
            <w:pPr>
              <w:spacing w:after="0"/>
              <w:jc w:val="center"/>
            </w:pPr>
            <w:r>
              <w:t>TTI structure</w:t>
            </w:r>
          </w:p>
        </w:tc>
        <w:tc>
          <w:tcPr>
            <w:tcW w:w="7557" w:type="dxa"/>
          </w:tcPr>
          <w:p w14:paraId="2890AD88" w14:textId="77777777" w:rsidR="00D40702" w:rsidRPr="002A3568" w:rsidRDefault="00D40702" w:rsidP="00F84141">
            <w:pPr>
              <w:spacing w:after="0"/>
              <w:jc w:val="left"/>
              <w:rPr>
                <w:u w:val="single"/>
              </w:rPr>
            </w:pPr>
            <w:r>
              <w:t>NR slot: 10 symbols for data, 4 symbols total overhead (DMRS, SCI, etc.)</w:t>
            </w:r>
          </w:p>
        </w:tc>
      </w:tr>
      <w:tr w:rsidR="00D40702" w14:paraId="67E5B100" w14:textId="77777777" w:rsidTr="00F84141">
        <w:tc>
          <w:tcPr>
            <w:tcW w:w="2405" w:type="dxa"/>
          </w:tcPr>
          <w:p w14:paraId="20C5ABDD" w14:textId="77777777" w:rsidR="00D40702" w:rsidRDefault="00D40702" w:rsidP="00F84141">
            <w:pPr>
              <w:spacing w:after="0"/>
              <w:jc w:val="center"/>
            </w:pPr>
            <w:proofErr w:type="spellStart"/>
            <w:r>
              <w:t>Sidelink</w:t>
            </w:r>
            <w:proofErr w:type="spellEnd"/>
            <w:r>
              <w:t xml:space="preserve">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F84141">
        <w:tc>
          <w:tcPr>
            <w:tcW w:w="2405" w:type="dxa"/>
          </w:tcPr>
          <w:p w14:paraId="71C44029" w14:textId="77777777" w:rsidR="00D40702" w:rsidRDefault="00D40702" w:rsidP="00F84141">
            <w:pPr>
              <w:spacing w:after="0"/>
              <w:jc w:val="center"/>
            </w:pPr>
            <w:r>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F84141">
        <w:tc>
          <w:tcPr>
            <w:tcW w:w="2405" w:type="dxa"/>
          </w:tcPr>
          <w:p w14:paraId="1BD4DFF3" w14:textId="77777777" w:rsidR="00D40702" w:rsidRDefault="00D40702" w:rsidP="00F84141">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F84141">
        <w:tc>
          <w:tcPr>
            <w:tcW w:w="2405" w:type="dxa"/>
          </w:tcPr>
          <w:p w14:paraId="2F93014E" w14:textId="77777777" w:rsidR="00D40702" w:rsidRDefault="00D40702" w:rsidP="00F84141">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 xml:space="preserve">800 Byte packet: 16-QAM, LDPC (CR=0.5) </w:t>
            </w:r>
            <w:proofErr w:type="gramStart"/>
            <w:r>
              <w:t>-  2</w:t>
            </w:r>
            <w:proofErr w:type="gramEnd"/>
            <w:r>
              <w:t xml:space="preserve"> sub-channels</w:t>
            </w:r>
          </w:p>
          <w:p w14:paraId="3968D219" w14:textId="77777777" w:rsidR="00D40702" w:rsidRDefault="00D40702" w:rsidP="00D40702">
            <w:pPr>
              <w:pStyle w:val="Paragraphedeliste"/>
              <w:numPr>
                <w:ilvl w:val="0"/>
                <w:numId w:val="19"/>
              </w:numPr>
              <w:spacing w:after="0"/>
              <w:ind w:leftChars="0"/>
              <w:jc w:val="left"/>
            </w:pPr>
            <w:r>
              <w:t xml:space="preserve">1200 Byte packet: 16-QAM, LDPC (CR=0.5) </w:t>
            </w:r>
            <w:proofErr w:type="gramStart"/>
            <w:r>
              <w:t>-  2</w:t>
            </w:r>
            <w:proofErr w:type="gramEnd"/>
            <w:r>
              <w:t xml:space="preserve">  sub-channels</w:t>
            </w:r>
          </w:p>
        </w:tc>
      </w:tr>
      <w:tr w:rsidR="00D40702" w14:paraId="6EDE0E35" w14:textId="77777777" w:rsidTr="00F84141">
        <w:tc>
          <w:tcPr>
            <w:tcW w:w="2405" w:type="dxa"/>
          </w:tcPr>
          <w:p w14:paraId="08AE8579" w14:textId="77777777" w:rsidR="00D40702" w:rsidRDefault="00D40702" w:rsidP="00F84141">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F84141">
        <w:tc>
          <w:tcPr>
            <w:tcW w:w="2405" w:type="dxa"/>
          </w:tcPr>
          <w:p w14:paraId="57D3F64C" w14:textId="77777777" w:rsidR="00D40702" w:rsidRDefault="00D40702" w:rsidP="00F84141">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F84141">
        <w:tc>
          <w:tcPr>
            <w:tcW w:w="2405" w:type="dxa"/>
          </w:tcPr>
          <w:p w14:paraId="3DDCDE62" w14:textId="77777777" w:rsidR="00D40702" w:rsidRDefault="00D40702" w:rsidP="00F84141">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C16983" w14:textId="77777777" w:rsidR="00FC7641" w:rsidRDefault="00FC7641" w:rsidP="00A81622">
      <w:r>
        <w:separator/>
      </w:r>
    </w:p>
  </w:endnote>
  <w:endnote w:type="continuationSeparator" w:id="0">
    <w:p w14:paraId="0D8D1BAD" w14:textId="77777777" w:rsidR="00FC7641" w:rsidRDefault="00FC7641" w:rsidP="00A81622">
      <w:r>
        <w:continuationSeparator/>
      </w:r>
    </w:p>
  </w:endnote>
  <w:endnote w:type="continuationNotice" w:id="1">
    <w:p w14:paraId="2AEDC591" w14:textId="77777777" w:rsidR="00FC7641" w:rsidRDefault="00FC7641"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¼¸²"/>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5"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l‚r ƒSƒVƒbƒN"/>
    <w:panose1 w:val="020B0609070205080204"/>
    <w:charset w:val="80"/>
    <w:family w:val="modern"/>
    <w:pitch w:val="fixed"/>
    <w:sig w:usb0="E00002FF" w:usb1="6AC7FDFB" w:usb2="08000012" w:usb3="00000000" w:csb0="0002009F" w:csb1="00000000"/>
  </w:font>
  <w:font w:name="MS Mincho">
    <w:altName w:val="‚l‚r –¾’©"/>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Mincho">
    <w:altName w:val="–¾’©"/>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¹ÙÅÁ"/>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A6A954" w14:textId="77777777" w:rsidR="00FC7641" w:rsidRDefault="00FC7641" w:rsidP="00A81622">
      <w:r>
        <w:separator/>
      </w:r>
    </w:p>
  </w:footnote>
  <w:footnote w:type="continuationSeparator" w:id="0">
    <w:p w14:paraId="7569D7CC" w14:textId="77777777" w:rsidR="00FC7641" w:rsidRDefault="00FC7641" w:rsidP="00A81622">
      <w:r>
        <w:continuationSeparator/>
      </w:r>
    </w:p>
  </w:footnote>
  <w:footnote w:type="continuationNotice" w:id="1">
    <w:p w14:paraId="2CBE7B36" w14:textId="77777777" w:rsidR="00FC7641" w:rsidRDefault="00FC7641"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006ACF"/>
    <w:multiLevelType w:val="multilevel"/>
    <w:tmpl w:val="23006ACF"/>
    <w:lvl w:ilvl="0">
      <w:start w:val="1"/>
      <w:numFmt w:val="bullet"/>
      <w:lvlText w:val=""/>
      <w:lvlJc w:val="left"/>
      <w:pPr>
        <w:ind w:left="800" w:hanging="400"/>
      </w:pPr>
      <w:rPr>
        <w:rFonts w:ascii="Wingdings" w:hAnsi="Wingdings" w:cs="Wingdings" w:hint="default"/>
        <w:b/>
        <w:sz w:val="21"/>
      </w:rPr>
    </w:lvl>
    <w:lvl w:ilvl="1">
      <w:start w:val="1"/>
      <w:numFmt w:val="bullet"/>
      <w:lvlText w:val="−"/>
      <w:lvlJc w:val="left"/>
      <w:pPr>
        <w:ind w:left="1200" w:hanging="400"/>
      </w:pPr>
      <w:rPr>
        <w:rFonts w:ascii="Calibri" w:hAnsi="Calibri" w:cs="Calibri" w:hint="default"/>
        <w:sz w:val="21"/>
      </w:rPr>
    </w:lvl>
    <w:lvl w:ilvl="2">
      <w:start w:val="1"/>
      <w:numFmt w:val="bullet"/>
      <w:lvlText w:val="•"/>
      <w:lvlJc w:val="left"/>
      <w:pPr>
        <w:ind w:left="1600" w:hanging="400"/>
      </w:pPr>
      <w:rPr>
        <w:rFonts w:ascii="Arial" w:hAnsi="Arial" w:cs="Arial" w:hint="default"/>
        <w:sz w:val="21"/>
      </w:rPr>
    </w:lvl>
    <w:lvl w:ilvl="3">
      <w:start w:val="1"/>
      <w:numFmt w:val="bullet"/>
      <w:lvlText w:val=""/>
      <w:lvlJc w:val="left"/>
      <w:pPr>
        <w:ind w:left="2000" w:hanging="400"/>
      </w:pPr>
      <w:rPr>
        <w:rFonts w:ascii="Wingdings" w:hAnsi="Wingdings" w:cs="Wingdings" w:hint="default"/>
        <w:strike w:val="0"/>
        <w:dstrike w:val="0"/>
        <w:color w:val="00000A"/>
        <w:sz w:val="21"/>
      </w:rPr>
    </w:lvl>
    <w:lvl w:ilvl="4">
      <w:start w:val="1"/>
      <w:numFmt w:val="bullet"/>
      <w:lvlText w:val="›"/>
      <w:lvlJc w:val="left"/>
      <w:pPr>
        <w:ind w:left="2400" w:hanging="400"/>
      </w:pPr>
      <w:rPr>
        <w:rFonts w:ascii="Ericsson Capital TT" w:hAnsi="Ericsson Capital TT" w:cs="Ericsson Capital TT" w:hint="default"/>
        <w:sz w:val="21"/>
      </w:rPr>
    </w:lvl>
    <w:lvl w:ilvl="5">
      <w:start w:val="1"/>
      <w:numFmt w:val="bullet"/>
      <w:lvlText w:val="‐"/>
      <w:lvlJc w:val="left"/>
      <w:pPr>
        <w:ind w:left="2800" w:hanging="400"/>
      </w:pPr>
      <w:rPr>
        <w:rFonts w:ascii="SimSun" w:hAnsi="SimSun" w:cs="SimSun" w:hint="default"/>
        <w:sz w:val="21"/>
      </w:rPr>
    </w:lvl>
    <w:lvl w:ilvl="6">
      <w:start w:val="1"/>
      <w:numFmt w:val="bullet"/>
      <w:lvlText w:val="•"/>
      <w:lvlJc w:val="left"/>
      <w:pPr>
        <w:ind w:left="3200" w:hanging="400"/>
      </w:pPr>
      <w:rPr>
        <w:rFonts w:ascii="Arial" w:hAnsi="Arial" w:cs="Arial" w:hint="default"/>
        <w:sz w:val="21"/>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9" w15:restartNumberingAfterBreak="0">
    <w:nsid w:val="28336486"/>
    <w:multiLevelType w:val="multilevel"/>
    <w:tmpl w:val="8348F37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0"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3"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3A9D5DF8"/>
    <w:multiLevelType w:val="multilevel"/>
    <w:tmpl w:val="94AADFE0"/>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6"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1"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6F77ECB"/>
    <w:multiLevelType w:val="multilevel"/>
    <w:tmpl w:val="F30A6506"/>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4"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66533CE5"/>
    <w:multiLevelType w:val="multilevel"/>
    <w:tmpl w:val="DA6888CC"/>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7"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8"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6730B"/>
    <w:multiLevelType w:val="hybridMultilevel"/>
    <w:tmpl w:val="E528DE0A"/>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0" w15:restartNumberingAfterBreak="0">
    <w:nsid w:val="73892789"/>
    <w:multiLevelType w:val="multilevel"/>
    <w:tmpl w:val="FE36FEC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31"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27"/>
  </w:num>
  <w:num w:numId="4">
    <w:abstractNumId w:val="12"/>
  </w:num>
  <w:num w:numId="5">
    <w:abstractNumId w:val="33"/>
  </w:num>
  <w:num w:numId="6">
    <w:abstractNumId w:val="11"/>
  </w:num>
  <w:num w:numId="7">
    <w:abstractNumId w:val="31"/>
  </w:num>
  <w:num w:numId="8">
    <w:abstractNumId w:val="18"/>
  </w:num>
  <w:num w:numId="9">
    <w:abstractNumId w:val="6"/>
  </w:num>
  <w:num w:numId="10">
    <w:abstractNumId w:val="17"/>
  </w:num>
  <w:num w:numId="11">
    <w:abstractNumId w:val="3"/>
  </w:num>
  <w:num w:numId="12">
    <w:abstractNumId w:val="7"/>
  </w:num>
  <w:num w:numId="13">
    <w:abstractNumId w:val="2"/>
  </w:num>
  <w:num w:numId="14">
    <w:abstractNumId w:val="21"/>
  </w:num>
  <w:num w:numId="15">
    <w:abstractNumId w:val="24"/>
  </w:num>
  <w:num w:numId="16">
    <w:abstractNumId w:val="14"/>
  </w:num>
  <w:num w:numId="17">
    <w:abstractNumId w:val="13"/>
  </w:num>
  <w:num w:numId="18">
    <w:abstractNumId w:val="10"/>
  </w:num>
  <w:num w:numId="19">
    <w:abstractNumId w:val="16"/>
  </w:num>
  <w:num w:numId="20">
    <w:abstractNumId w:val="34"/>
  </w:num>
  <w:num w:numId="21">
    <w:abstractNumId w:val="31"/>
  </w:num>
  <w:num w:numId="22">
    <w:abstractNumId w:val="4"/>
  </w:num>
  <w:num w:numId="23">
    <w:abstractNumId w:val="5"/>
  </w:num>
  <w:num w:numId="24">
    <w:abstractNumId w:val="32"/>
  </w:num>
  <w:num w:numId="25">
    <w:abstractNumId w:val="1"/>
  </w:num>
  <w:num w:numId="26">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num>
  <w:num w:numId="28">
    <w:abstractNumId w:val="22"/>
  </w:num>
  <w:num w:numId="29">
    <w:abstractNumId w:val="19"/>
  </w:num>
  <w:num w:numId="30">
    <w:abstractNumId w:val="30"/>
  </w:num>
  <w:num w:numId="31">
    <w:abstractNumId w:val="9"/>
  </w:num>
  <w:num w:numId="32">
    <w:abstractNumId w:val="26"/>
  </w:num>
  <w:num w:numId="33">
    <w:abstractNumId w:val="15"/>
  </w:num>
  <w:num w:numId="34">
    <w:abstractNumId w:val="23"/>
  </w:num>
  <w:num w:numId="35">
    <w:abstractNumId w:val="8"/>
  </w:num>
  <w:num w:numId="36">
    <w:abstractNumId w:val="2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9F4"/>
    <w:rsid w:val="00022B91"/>
    <w:rsid w:val="00022B9D"/>
    <w:rsid w:val="00024877"/>
    <w:rsid w:val="00025524"/>
    <w:rsid w:val="000259EE"/>
    <w:rsid w:val="000267E0"/>
    <w:rsid w:val="00026F39"/>
    <w:rsid w:val="00027827"/>
    <w:rsid w:val="00027CD5"/>
    <w:rsid w:val="00030C10"/>
    <w:rsid w:val="000319DE"/>
    <w:rsid w:val="00031B56"/>
    <w:rsid w:val="0003226C"/>
    <w:rsid w:val="00032E84"/>
    <w:rsid w:val="00033032"/>
    <w:rsid w:val="00033ABA"/>
    <w:rsid w:val="00033B16"/>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AEB"/>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B2"/>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30"/>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0A89"/>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11C"/>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670"/>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170"/>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0737"/>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2715"/>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1628"/>
    <w:rsid w:val="0022245A"/>
    <w:rsid w:val="002224A6"/>
    <w:rsid w:val="002225EB"/>
    <w:rsid w:val="0022295E"/>
    <w:rsid w:val="00222DAA"/>
    <w:rsid w:val="00223438"/>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4DD"/>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29E"/>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96C"/>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240"/>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B5E"/>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4475"/>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238"/>
    <w:rsid w:val="003B641C"/>
    <w:rsid w:val="003B6CAA"/>
    <w:rsid w:val="003B7034"/>
    <w:rsid w:val="003B7855"/>
    <w:rsid w:val="003C12FA"/>
    <w:rsid w:val="003C179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32A2"/>
    <w:rsid w:val="003F4936"/>
    <w:rsid w:val="003F4981"/>
    <w:rsid w:val="003F4BE8"/>
    <w:rsid w:val="003F5707"/>
    <w:rsid w:val="003F59CF"/>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3DD3"/>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87B"/>
    <w:rsid w:val="00417FA9"/>
    <w:rsid w:val="00420560"/>
    <w:rsid w:val="00420782"/>
    <w:rsid w:val="0042089C"/>
    <w:rsid w:val="004216C4"/>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8CD"/>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223"/>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A7EAC"/>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C7F37"/>
    <w:rsid w:val="004D1349"/>
    <w:rsid w:val="004D1660"/>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6E9"/>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27712"/>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00"/>
    <w:rsid w:val="00547779"/>
    <w:rsid w:val="005500AB"/>
    <w:rsid w:val="00550161"/>
    <w:rsid w:val="005501AF"/>
    <w:rsid w:val="00550DAC"/>
    <w:rsid w:val="005523D0"/>
    <w:rsid w:val="0055273B"/>
    <w:rsid w:val="00552E19"/>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7CF"/>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0F0"/>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B46"/>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332"/>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64AD"/>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9AB"/>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1E21"/>
    <w:rsid w:val="00602487"/>
    <w:rsid w:val="00603117"/>
    <w:rsid w:val="00604B46"/>
    <w:rsid w:val="00604C0A"/>
    <w:rsid w:val="00604DC9"/>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5132"/>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030"/>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2D93"/>
    <w:rsid w:val="006735A4"/>
    <w:rsid w:val="0067380B"/>
    <w:rsid w:val="00675A2A"/>
    <w:rsid w:val="00675C98"/>
    <w:rsid w:val="006761FD"/>
    <w:rsid w:val="006770CF"/>
    <w:rsid w:val="00677143"/>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1A4"/>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5EA"/>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B25"/>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4DFE"/>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391"/>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4FB7"/>
    <w:rsid w:val="007A5359"/>
    <w:rsid w:val="007A5CC6"/>
    <w:rsid w:val="007A5D48"/>
    <w:rsid w:val="007A60DB"/>
    <w:rsid w:val="007A7A6B"/>
    <w:rsid w:val="007B012A"/>
    <w:rsid w:val="007B1A60"/>
    <w:rsid w:val="007B1D30"/>
    <w:rsid w:val="007B2B87"/>
    <w:rsid w:val="007B2E98"/>
    <w:rsid w:val="007B33DD"/>
    <w:rsid w:val="007B36CF"/>
    <w:rsid w:val="007B3BCA"/>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578"/>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75F"/>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0A12"/>
    <w:rsid w:val="0084148B"/>
    <w:rsid w:val="008417E8"/>
    <w:rsid w:val="00841B8C"/>
    <w:rsid w:val="00841BD0"/>
    <w:rsid w:val="00841ED2"/>
    <w:rsid w:val="00842246"/>
    <w:rsid w:val="00842344"/>
    <w:rsid w:val="00842378"/>
    <w:rsid w:val="00842CC9"/>
    <w:rsid w:val="00842FB6"/>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2323"/>
    <w:rsid w:val="0086304D"/>
    <w:rsid w:val="00863D38"/>
    <w:rsid w:val="008643C5"/>
    <w:rsid w:val="008646E1"/>
    <w:rsid w:val="00864700"/>
    <w:rsid w:val="0086481F"/>
    <w:rsid w:val="00864DD4"/>
    <w:rsid w:val="008654BD"/>
    <w:rsid w:val="00865CDF"/>
    <w:rsid w:val="00866386"/>
    <w:rsid w:val="00867B71"/>
    <w:rsid w:val="00867CF8"/>
    <w:rsid w:val="008702D8"/>
    <w:rsid w:val="00870837"/>
    <w:rsid w:val="00871EEA"/>
    <w:rsid w:val="00872241"/>
    <w:rsid w:val="0087293B"/>
    <w:rsid w:val="00872A4E"/>
    <w:rsid w:val="00872DCC"/>
    <w:rsid w:val="008733F4"/>
    <w:rsid w:val="00874CBF"/>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2DAE"/>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29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02F"/>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1908"/>
    <w:rsid w:val="008E19FF"/>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CC8"/>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D69"/>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25EB"/>
    <w:rsid w:val="009731A1"/>
    <w:rsid w:val="00973DFB"/>
    <w:rsid w:val="00973FE5"/>
    <w:rsid w:val="00975376"/>
    <w:rsid w:val="00975452"/>
    <w:rsid w:val="0097569D"/>
    <w:rsid w:val="00976AD9"/>
    <w:rsid w:val="00980A5A"/>
    <w:rsid w:val="00980D66"/>
    <w:rsid w:val="0098123E"/>
    <w:rsid w:val="0098154E"/>
    <w:rsid w:val="00981B16"/>
    <w:rsid w:val="00981BC2"/>
    <w:rsid w:val="009837D3"/>
    <w:rsid w:val="00983CDE"/>
    <w:rsid w:val="009845BD"/>
    <w:rsid w:val="009849B5"/>
    <w:rsid w:val="00985096"/>
    <w:rsid w:val="009859C9"/>
    <w:rsid w:val="009862EC"/>
    <w:rsid w:val="0098677F"/>
    <w:rsid w:val="00986B13"/>
    <w:rsid w:val="00986BAA"/>
    <w:rsid w:val="0098769C"/>
    <w:rsid w:val="009876E9"/>
    <w:rsid w:val="009878A8"/>
    <w:rsid w:val="00987CD8"/>
    <w:rsid w:val="0099002E"/>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2E51"/>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1989"/>
    <w:rsid w:val="009B274F"/>
    <w:rsid w:val="009B35F3"/>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E84"/>
    <w:rsid w:val="00A26643"/>
    <w:rsid w:val="00A2675B"/>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469"/>
    <w:rsid w:val="00A378E3"/>
    <w:rsid w:val="00A37D91"/>
    <w:rsid w:val="00A37F05"/>
    <w:rsid w:val="00A4054C"/>
    <w:rsid w:val="00A40841"/>
    <w:rsid w:val="00A41438"/>
    <w:rsid w:val="00A42FA2"/>
    <w:rsid w:val="00A43BE4"/>
    <w:rsid w:val="00A44EAE"/>
    <w:rsid w:val="00A4519A"/>
    <w:rsid w:val="00A455C1"/>
    <w:rsid w:val="00A45CD3"/>
    <w:rsid w:val="00A45F82"/>
    <w:rsid w:val="00A46D1C"/>
    <w:rsid w:val="00A479A5"/>
    <w:rsid w:val="00A47B03"/>
    <w:rsid w:val="00A50EDB"/>
    <w:rsid w:val="00A50F15"/>
    <w:rsid w:val="00A50F64"/>
    <w:rsid w:val="00A51347"/>
    <w:rsid w:val="00A5138F"/>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6D9A"/>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4A55"/>
    <w:rsid w:val="00AE5216"/>
    <w:rsid w:val="00AE56F9"/>
    <w:rsid w:val="00AE6009"/>
    <w:rsid w:val="00AE6A76"/>
    <w:rsid w:val="00AE6BC3"/>
    <w:rsid w:val="00AF0018"/>
    <w:rsid w:val="00AF119A"/>
    <w:rsid w:val="00AF152A"/>
    <w:rsid w:val="00AF18C7"/>
    <w:rsid w:val="00AF19C3"/>
    <w:rsid w:val="00AF2D09"/>
    <w:rsid w:val="00AF3637"/>
    <w:rsid w:val="00AF365A"/>
    <w:rsid w:val="00AF3CAD"/>
    <w:rsid w:val="00AF4B55"/>
    <w:rsid w:val="00AF5087"/>
    <w:rsid w:val="00AF674F"/>
    <w:rsid w:val="00AF7CB9"/>
    <w:rsid w:val="00AF7EBC"/>
    <w:rsid w:val="00B001B9"/>
    <w:rsid w:val="00B0048F"/>
    <w:rsid w:val="00B005F2"/>
    <w:rsid w:val="00B02AC1"/>
    <w:rsid w:val="00B03334"/>
    <w:rsid w:val="00B033F7"/>
    <w:rsid w:val="00B050BF"/>
    <w:rsid w:val="00B0616E"/>
    <w:rsid w:val="00B06EC3"/>
    <w:rsid w:val="00B07339"/>
    <w:rsid w:val="00B0743B"/>
    <w:rsid w:val="00B07CCF"/>
    <w:rsid w:val="00B1072C"/>
    <w:rsid w:val="00B1108C"/>
    <w:rsid w:val="00B112AA"/>
    <w:rsid w:val="00B1174B"/>
    <w:rsid w:val="00B11ADD"/>
    <w:rsid w:val="00B11EB0"/>
    <w:rsid w:val="00B12278"/>
    <w:rsid w:val="00B129A8"/>
    <w:rsid w:val="00B130FA"/>
    <w:rsid w:val="00B13CF9"/>
    <w:rsid w:val="00B13DD2"/>
    <w:rsid w:val="00B14A8C"/>
    <w:rsid w:val="00B16FF6"/>
    <w:rsid w:val="00B171C1"/>
    <w:rsid w:val="00B1736B"/>
    <w:rsid w:val="00B17DD0"/>
    <w:rsid w:val="00B2017F"/>
    <w:rsid w:val="00B203AB"/>
    <w:rsid w:val="00B20903"/>
    <w:rsid w:val="00B20A08"/>
    <w:rsid w:val="00B20CE7"/>
    <w:rsid w:val="00B21231"/>
    <w:rsid w:val="00B213B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0FFC"/>
    <w:rsid w:val="00BA2353"/>
    <w:rsid w:val="00BA2E12"/>
    <w:rsid w:val="00BA2FD6"/>
    <w:rsid w:val="00BA31E1"/>
    <w:rsid w:val="00BA36FE"/>
    <w:rsid w:val="00BA37DC"/>
    <w:rsid w:val="00BA4671"/>
    <w:rsid w:val="00BA4AED"/>
    <w:rsid w:val="00BA4D4D"/>
    <w:rsid w:val="00BA4E5A"/>
    <w:rsid w:val="00BA5116"/>
    <w:rsid w:val="00BA5118"/>
    <w:rsid w:val="00BA5548"/>
    <w:rsid w:val="00BA6051"/>
    <w:rsid w:val="00BA6328"/>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0D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3F11"/>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149"/>
    <w:rsid w:val="00C31E51"/>
    <w:rsid w:val="00C31F3E"/>
    <w:rsid w:val="00C33264"/>
    <w:rsid w:val="00C33B36"/>
    <w:rsid w:val="00C34AEB"/>
    <w:rsid w:val="00C354E5"/>
    <w:rsid w:val="00C35653"/>
    <w:rsid w:val="00C3656E"/>
    <w:rsid w:val="00C369B9"/>
    <w:rsid w:val="00C37AF1"/>
    <w:rsid w:val="00C403C3"/>
    <w:rsid w:val="00C406EF"/>
    <w:rsid w:val="00C416E2"/>
    <w:rsid w:val="00C41ABF"/>
    <w:rsid w:val="00C42054"/>
    <w:rsid w:val="00C4206F"/>
    <w:rsid w:val="00C425B2"/>
    <w:rsid w:val="00C42741"/>
    <w:rsid w:val="00C427F6"/>
    <w:rsid w:val="00C42BCB"/>
    <w:rsid w:val="00C43560"/>
    <w:rsid w:val="00C457FE"/>
    <w:rsid w:val="00C45E58"/>
    <w:rsid w:val="00C46CD0"/>
    <w:rsid w:val="00C477FA"/>
    <w:rsid w:val="00C47D00"/>
    <w:rsid w:val="00C513C0"/>
    <w:rsid w:val="00C515C6"/>
    <w:rsid w:val="00C52524"/>
    <w:rsid w:val="00C53030"/>
    <w:rsid w:val="00C536F3"/>
    <w:rsid w:val="00C53DF0"/>
    <w:rsid w:val="00C5432B"/>
    <w:rsid w:val="00C54342"/>
    <w:rsid w:val="00C54618"/>
    <w:rsid w:val="00C54D2A"/>
    <w:rsid w:val="00C55B31"/>
    <w:rsid w:val="00C55DB0"/>
    <w:rsid w:val="00C55FD4"/>
    <w:rsid w:val="00C560CE"/>
    <w:rsid w:val="00C56594"/>
    <w:rsid w:val="00C577FF"/>
    <w:rsid w:val="00C57B81"/>
    <w:rsid w:val="00C60AFB"/>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2C89"/>
    <w:rsid w:val="00C93096"/>
    <w:rsid w:val="00C93174"/>
    <w:rsid w:val="00C93509"/>
    <w:rsid w:val="00C936F2"/>
    <w:rsid w:val="00C938C1"/>
    <w:rsid w:val="00C940A6"/>
    <w:rsid w:val="00C94F1E"/>
    <w:rsid w:val="00C95D35"/>
    <w:rsid w:val="00C95EF2"/>
    <w:rsid w:val="00C96904"/>
    <w:rsid w:val="00C96EB2"/>
    <w:rsid w:val="00C97648"/>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9E4"/>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1A25"/>
    <w:rsid w:val="00D322B9"/>
    <w:rsid w:val="00D32345"/>
    <w:rsid w:val="00D326D6"/>
    <w:rsid w:val="00D32D9C"/>
    <w:rsid w:val="00D333AD"/>
    <w:rsid w:val="00D33784"/>
    <w:rsid w:val="00D33AD6"/>
    <w:rsid w:val="00D3486A"/>
    <w:rsid w:val="00D357C1"/>
    <w:rsid w:val="00D3585B"/>
    <w:rsid w:val="00D35D18"/>
    <w:rsid w:val="00D36765"/>
    <w:rsid w:val="00D3730D"/>
    <w:rsid w:val="00D3754F"/>
    <w:rsid w:val="00D37675"/>
    <w:rsid w:val="00D37720"/>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025"/>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E1B"/>
    <w:rsid w:val="00D86E6D"/>
    <w:rsid w:val="00D86E83"/>
    <w:rsid w:val="00D86FE6"/>
    <w:rsid w:val="00D877AB"/>
    <w:rsid w:val="00D90526"/>
    <w:rsid w:val="00D90662"/>
    <w:rsid w:val="00D90A19"/>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409"/>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4FC"/>
    <w:rsid w:val="00DE3EE4"/>
    <w:rsid w:val="00DE404C"/>
    <w:rsid w:val="00DE4B26"/>
    <w:rsid w:val="00DE4DC2"/>
    <w:rsid w:val="00DE5374"/>
    <w:rsid w:val="00DE53A2"/>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588A"/>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5D90"/>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3B7"/>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323"/>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1797"/>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4F6"/>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88B"/>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8E5"/>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1F9"/>
    <w:rsid w:val="00F81393"/>
    <w:rsid w:val="00F823CF"/>
    <w:rsid w:val="00F82A54"/>
    <w:rsid w:val="00F84141"/>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641"/>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6F7D"/>
    <w:rsid w:val="00FE7004"/>
    <w:rsid w:val="00FE7337"/>
    <w:rsid w:val="00FE774A"/>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69DD"/>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列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13847200">
      <w:bodyDiv w:val="1"/>
      <w:marLeft w:val="0"/>
      <w:marRight w:val="0"/>
      <w:marTop w:val="0"/>
      <w:marBottom w:val="0"/>
      <w:divBdr>
        <w:top w:val="none" w:sz="0" w:space="0" w:color="auto"/>
        <w:left w:val="none" w:sz="0" w:space="0" w:color="auto"/>
        <w:bottom w:val="none" w:sz="0" w:space="0" w:color="auto"/>
        <w:right w:val="none" w:sz="0" w:space="0" w:color="auto"/>
      </w:divBdr>
      <w:divsChild>
        <w:div w:id="1709333805">
          <w:marLeft w:val="0"/>
          <w:marRight w:val="0"/>
          <w:marTop w:val="0"/>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20C2DCB-A066-4BD3-B421-AD6009A9D9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12</Pages>
  <Words>3952</Words>
  <Characters>21736</Characters>
  <Application>Microsoft Office Word</Application>
  <DocSecurity>0</DocSecurity>
  <Lines>181</Lines>
  <Paragraphs>51</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25637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Cristina/Ciochina Cristina(ＭＥＲＣＥ/MERCE-FRA/MERCE-FRA(CIS))</cp:lastModifiedBy>
  <cp:revision>7</cp:revision>
  <cp:lastPrinted>2016-08-10T06:06:00Z</cp:lastPrinted>
  <dcterms:created xsi:type="dcterms:W3CDTF">2022-01-07T11:30:00Z</dcterms:created>
  <dcterms:modified xsi:type="dcterms:W3CDTF">2022-01-07T18:38:00Z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